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3D5" w:rsidRDefault="00BE12A0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8.45pt;height:83.25pt" fillcolor="black [3213]">
            <v:shadow color="#868686"/>
            <v:textpath style="font-family:&quot;華康細圓體&quot;;v-text-reverse:t;v-text-kern:t" trim="t" fitpath="t" string="逸歡旅遊-京阪神+淡路島六人成行五日"/>
          </v:shape>
        </w:pict>
      </w:r>
    </w:p>
    <w:p w:rsidR="00F86458" w:rsidRDefault="00BE0F75">
      <w:r>
        <w:pict>
          <v:shape id="_x0000_i1026" type="#_x0000_t136" style="width:538.45pt;height:45.7pt" fillcolor="black [3213]">
            <v:shadow color="#868686"/>
            <v:textpath style="font-family:&quot;華康細圓體&quot;;v-text-reverse:t;v-text-kern:t" trim="t" fitpath="t" string="嵐山渡月橋.清水寺.花棧敷.稻荷神社.明石大橋"/>
          </v:shape>
        </w:pict>
      </w:r>
    </w:p>
    <w:p w:rsidR="001B2C6E" w:rsidRDefault="001B2C6E"/>
    <w:p w:rsidR="004525D1" w:rsidRDefault="00C52B62">
      <w:r>
        <w:rPr>
          <w:noProof/>
        </w:rPr>
        <w:drawing>
          <wp:inline distT="0" distB="0" distL="0" distR="0">
            <wp:extent cx="1743075" cy="1533525"/>
            <wp:effectExtent l="0" t="0" r="0" b="0"/>
            <wp:docPr id="7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953" cy="153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567">
        <w:rPr>
          <w:noProof/>
        </w:rPr>
        <w:drawing>
          <wp:inline distT="0" distB="0" distL="0" distR="0">
            <wp:extent cx="1638300" cy="1540438"/>
            <wp:effectExtent l="0" t="0" r="0" b="0"/>
            <wp:docPr id="1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925" cy="154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567">
        <w:rPr>
          <w:noProof/>
        </w:rPr>
        <w:drawing>
          <wp:inline distT="0" distB="0" distL="0" distR="0">
            <wp:extent cx="1581150" cy="1539619"/>
            <wp:effectExtent l="0" t="0" r="0" b="0"/>
            <wp:docPr id="3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83" cy="15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1539875"/>
            <wp:effectExtent l="0" t="0" r="0" b="0"/>
            <wp:docPr id="10" name="圖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776" cy="154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6D" w:rsidRDefault="00354E6D"/>
    <w:p w:rsidR="00C52B62" w:rsidRPr="00C52B62" w:rsidRDefault="00354E6D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548DD4" w:themeColor="text2" w:themeTint="99"/>
        </w:rPr>
      </w:pPr>
      <w:r>
        <w:rPr>
          <w:rFonts w:ascii="標楷體" w:eastAsia="標楷體" w:hAnsi="標楷體" w:cs="新細明體" w:hint="eastAsia"/>
          <w:b/>
          <w:noProof/>
          <w:color w:val="E36C0A"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355600</wp:posOffset>
            </wp:positionV>
            <wp:extent cx="6772275" cy="152400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0609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 w:rsidR="00187CC2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 xml:space="preserve">第2 </w:t>
      </w:r>
      <w:r w:rsidR="00187CC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SUNNY STONE HOTEL</w:t>
      </w:r>
      <w:r w:rsidR="00540609"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187CC2" w:rsidRPr="00187CC2">
        <w:rPr>
          <w:rStyle w:val="text301"/>
          <w:rFonts w:ascii="標楷體" w:eastAsia="標楷體" w:hAnsi="標楷體" w:cs="新細明體" w:hint="eastAsia"/>
          <w:b/>
          <w:color w:val="8DB3E2" w:themeColor="text2" w:themeTint="66"/>
          <w:sz w:val="28"/>
        </w:rPr>
        <w:t>:</w:t>
      </w:r>
      <w:r w:rsidR="00187CC2" w:rsidRPr="00187CC2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https://www.sunnystonehotel.co.jp/pc/language/ch/index.html</w:t>
      </w:r>
    </w:p>
    <w:p w:rsidR="00354E6D" w:rsidRDefault="00354E6D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</w:p>
    <w:p w:rsidR="003F3678" w:rsidRDefault="00540609" w:rsidP="00E65229">
      <w:pPr>
        <w:spacing w:line="360" w:lineRule="exact"/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【</w:t>
      </w:r>
      <w:r w:rsidR="00AF42FA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天満橋</w:t>
      </w:r>
      <w:r w:rsidR="00FF569F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GRAND HOTEL</w:t>
      </w:r>
      <w:r w:rsidR="00AF42FA" w:rsidRPr="00AF42FA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大阪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:</w:t>
      </w:r>
      <w:r w:rsidR="00AF42FA" w:rsidRPr="00AF42FA">
        <w:rPr>
          <w:rStyle w:val="text301"/>
          <w:rFonts w:ascii="標楷體" w:eastAsia="標楷體" w:hAnsi="標楷體" w:cs="新細明體"/>
          <w:b/>
          <w:color w:val="548DD4" w:themeColor="text2" w:themeTint="99"/>
        </w:rPr>
        <w:t>http://grand-hotel.co.jp/tenmabashi/home-2/restaurant/</w:t>
      </w:r>
    </w:p>
    <w:p w:rsidR="002E5CD4" w:rsidRDefault="002E5CD4" w:rsidP="002E5CD4">
      <w:pPr>
        <w:adjustRightInd w:val="0"/>
        <w:snapToGrid w:val="0"/>
        <w:spacing w:line="4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2E5CD4" w:rsidRPr="00540609" w:rsidRDefault="00354E6D" w:rsidP="009B019A">
      <w:pPr>
        <w:spacing w:line="500" w:lineRule="exact"/>
        <w:rPr>
          <w:rFonts w:ascii="標楷體" w:eastAsia="標楷體" w:hAnsi="標楷體" w:cs="細明體"/>
          <w:b/>
          <w:noProof/>
          <w:color w:val="548DD4" w:themeColor="text2" w:themeTint="99"/>
        </w:rPr>
      </w:pPr>
      <w:r w:rsidRPr="00540609">
        <w:rPr>
          <w:rFonts w:ascii="標楷體" w:eastAsia="標楷體" w:hAnsi="標楷體" w:cs="新細明體" w:hint="eastAsia"/>
          <w:b/>
          <w:noProof/>
          <w:color w:val="548DD4" w:themeColor="text2" w:themeTint="99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80010</wp:posOffset>
            </wp:positionV>
            <wp:extent cx="6791325" cy="1495425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5CD4" w:rsidRPr="00540609">
        <w:rPr>
          <w:rFonts w:ascii="標楷體" w:eastAsia="標楷體" w:hAnsi="標楷體" w:cs="細明體" w:hint="eastAsia"/>
          <w:b/>
          <w:noProof/>
          <w:color w:val="E36C0A" w:themeColor="accent6" w:themeShade="BF"/>
          <w:sz w:val="28"/>
          <w:szCs w:val="28"/>
        </w:rPr>
        <w:t>【南淡路皇家飯店】</w:t>
      </w:r>
      <w:r w:rsidR="00540609" w:rsidRPr="00540609">
        <w:rPr>
          <w:rFonts w:ascii="標楷體" w:eastAsia="標楷體" w:hAnsi="標楷體" w:cs="細明體"/>
          <w:b/>
          <w:noProof/>
          <w:color w:val="548DD4" w:themeColor="text2" w:themeTint="99"/>
        </w:rPr>
        <w:t>:http://grand-hotel.co.jp/tenmabashi/home-2/restaurant/</w:t>
      </w:r>
    </w:p>
    <w:p w:rsidR="002E5CD4" w:rsidRPr="00703475" w:rsidRDefault="00354E6D" w:rsidP="009B019A">
      <w:pPr>
        <w:spacing w:line="500" w:lineRule="exact"/>
        <w:rPr>
          <w:rFonts w:ascii="微軟正黑體" w:eastAsia="微軟正黑體" w:hAnsi="微軟正黑體" w:cs="細明體"/>
          <w:noProof/>
          <w:color w:val="000000" w:themeColor="text1"/>
        </w:rPr>
      </w:pPr>
      <w:r w:rsidRPr="00703475">
        <w:rPr>
          <w:rFonts w:ascii="微軟正黑體" w:eastAsia="微軟正黑體" w:hAnsi="微軟正黑體" w:cs="細明體" w:hint="eastAsia"/>
          <w:noProof/>
          <w:color w:val="000000" w:themeColor="text1"/>
        </w:rPr>
        <w:t>一邊有明石海峽大橋開通，為淡路島打開一條便利路徑，另依邊則是大鳴門橋，擁有天然奇觀的海浪圓舞曲渦潮，兩相連結，造就飯店交通便利與融合自然的立地優勢，飯店內與週邊遊憩設施完備，不論是個人休閒渡假或是親子同樂，總有叫人難忘的美好回憶。飯店內有露天溫泉岩石浴湯。地下一樓的大浴</w:t>
      </w:r>
      <w:r w:rsidRPr="00703475">
        <w:rPr>
          <w:rFonts w:ascii="微軟正黑體" w:eastAsia="微軟正黑體" w:hAnsi="微軟正黑體" w:cs="細明體" w:hint="eastAsia"/>
          <w:noProof/>
          <w:color w:val="000000" w:themeColor="text1"/>
        </w:rPr>
        <w:lastRenderedPageBreak/>
        <w:t>場和露</w:t>
      </w:r>
      <w:r w:rsidR="00703475" w:rsidRPr="00703475">
        <w:rPr>
          <w:rFonts w:ascii="微軟正黑體" w:eastAsia="微軟正黑體" w:hAnsi="微軟正黑體" w:cs="細明體" w:hint="eastAsia"/>
          <w:noProof/>
          <w:color w:val="000000" w:themeColor="text1"/>
        </w:rPr>
        <w:t>天風呂有治療肌肉酸痛、神經痛的功效，對於慢性消化疾病也有助益</w:t>
      </w:r>
    </w:p>
    <w:p w:rsidR="00F86458" w:rsidRDefault="00F86458" w:rsidP="009B019A">
      <w:pPr>
        <w:spacing w:line="5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</w:p>
    <w:p w:rsidR="00E65229" w:rsidRDefault="00774472" w:rsidP="009B019A">
      <w:pPr>
        <w:spacing w:line="50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參考航班:</w:t>
      </w:r>
    </w:p>
    <w:p w:rsidR="002D6A88" w:rsidRPr="00774472" w:rsidRDefault="002D6A88" w:rsidP="009B019A">
      <w:pPr>
        <w:spacing w:line="500" w:lineRule="exact"/>
        <w:rPr>
          <w:rStyle w:val="a5"/>
          <w:rFonts w:ascii="標楷體" w:eastAsia="標楷體" w:hAnsi="標楷體" w:cs="細明體"/>
          <w:b/>
          <w:noProof/>
          <w:sz w:val="40"/>
          <w:szCs w:val="40"/>
          <w:u w:val="none"/>
        </w:rPr>
      </w:pPr>
    </w:p>
    <w:tbl>
      <w:tblPr>
        <w:tblStyle w:val="a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530"/>
        <w:gridCol w:w="1705"/>
        <w:gridCol w:w="1563"/>
        <w:gridCol w:w="2438"/>
        <w:gridCol w:w="1811"/>
        <w:gridCol w:w="1811"/>
      </w:tblGrid>
      <w:tr w:rsidR="00E65229" w:rsidRPr="00774472" w:rsidTr="00774472">
        <w:trPr>
          <w:trHeight w:val="520"/>
        </w:trPr>
        <w:tc>
          <w:tcPr>
            <w:tcW w:w="1530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</w:p>
        </w:tc>
        <w:tc>
          <w:tcPr>
            <w:tcW w:w="1705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航空公司</w:t>
            </w:r>
          </w:p>
        </w:tc>
        <w:tc>
          <w:tcPr>
            <w:tcW w:w="1563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航班編號</w:t>
            </w:r>
          </w:p>
        </w:tc>
        <w:tc>
          <w:tcPr>
            <w:tcW w:w="2438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起訖地</w:t>
            </w:r>
          </w:p>
        </w:tc>
        <w:tc>
          <w:tcPr>
            <w:tcW w:w="1811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起飛時間</w:t>
            </w:r>
          </w:p>
        </w:tc>
        <w:tc>
          <w:tcPr>
            <w:tcW w:w="1811" w:type="dxa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抵達時間</w:t>
            </w:r>
          </w:p>
        </w:tc>
      </w:tr>
      <w:tr w:rsidR="00C36E09" w:rsidRPr="00774472" w:rsidTr="00774472">
        <w:trPr>
          <w:trHeight w:val="520"/>
        </w:trPr>
        <w:tc>
          <w:tcPr>
            <w:tcW w:w="1530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去程航班</w:t>
            </w:r>
            <w:proofErr w:type="gramEnd"/>
          </w:p>
        </w:tc>
        <w:tc>
          <w:tcPr>
            <w:tcW w:w="1705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台灣虎航</w:t>
            </w:r>
            <w:proofErr w:type="gramEnd"/>
          </w:p>
        </w:tc>
        <w:tc>
          <w:tcPr>
            <w:tcW w:w="1563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IT212</w:t>
            </w:r>
          </w:p>
        </w:tc>
        <w:tc>
          <w:tcPr>
            <w:tcW w:w="2438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台北/大阪關西</w:t>
            </w:r>
          </w:p>
        </w:tc>
        <w:tc>
          <w:tcPr>
            <w:tcW w:w="1811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13:55</w:t>
            </w:r>
          </w:p>
        </w:tc>
        <w:tc>
          <w:tcPr>
            <w:tcW w:w="1811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17:40</w:t>
            </w:r>
          </w:p>
        </w:tc>
      </w:tr>
      <w:tr w:rsidR="00C36E09" w:rsidRPr="00774472" w:rsidTr="00774472">
        <w:trPr>
          <w:trHeight w:val="540"/>
        </w:trPr>
        <w:tc>
          <w:tcPr>
            <w:tcW w:w="1530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回程航班</w:t>
            </w:r>
          </w:p>
        </w:tc>
        <w:tc>
          <w:tcPr>
            <w:tcW w:w="1705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台灣虎航</w:t>
            </w:r>
            <w:proofErr w:type="gramEnd"/>
          </w:p>
        </w:tc>
        <w:tc>
          <w:tcPr>
            <w:tcW w:w="1563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IT213</w:t>
            </w:r>
          </w:p>
        </w:tc>
        <w:tc>
          <w:tcPr>
            <w:tcW w:w="2438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大阪關西/台北</w:t>
            </w:r>
          </w:p>
        </w:tc>
        <w:tc>
          <w:tcPr>
            <w:tcW w:w="1811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18:30</w:t>
            </w:r>
          </w:p>
        </w:tc>
        <w:tc>
          <w:tcPr>
            <w:tcW w:w="1811" w:type="dxa"/>
            <w:vAlign w:val="center"/>
          </w:tcPr>
          <w:p w:rsidR="00C36E09" w:rsidRPr="003C67C1" w:rsidRDefault="00C36E09" w:rsidP="00A16365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20:25</w:t>
            </w:r>
          </w:p>
        </w:tc>
      </w:tr>
    </w:tbl>
    <w:p w:rsidR="00774472" w:rsidRPr="00774472" w:rsidRDefault="00774472" w:rsidP="00774472">
      <w:pPr>
        <w:spacing w:line="400" w:lineRule="exact"/>
        <w:rPr>
          <w:rStyle w:val="a5"/>
          <w:rFonts w:ascii="標楷體" w:eastAsia="標楷體" w:hAnsi="標楷體"/>
          <w:b/>
          <w:color w:val="FF0000"/>
        </w:rPr>
      </w:pPr>
      <w:r w:rsidRPr="00774472">
        <w:rPr>
          <w:rStyle w:val="a5"/>
          <w:rFonts w:ascii="標楷體" w:eastAsia="標楷體" w:hAnsi="標楷體" w:hint="eastAsia"/>
          <w:b/>
          <w:color w:val="FF0000"/>
          <w:u w:val="none"/>
        </w:rPr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國際段參考航班：以下為本行程預定的航班時間，實際航班以團體確認的航班編號與飛行時間為準。</w:t>
      </w:r>
    </w:p>
    <w:p w:rsidR="00774472" w:rsidRPr="009C629D" w:rsidRDefault="00774472" w:rsidP="00774472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 xml:space="preserve">第ㄧ天  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D83011">
        <w:rPr>
          <w:rFonts w:ascii="華康中黑體" w:eastAsia="華康中黑體" w:hAnsi="華康中黑體" w:cs="華康中黑體"/>
          <w:b/>
          <w:sz w:val="32"/>
        </w:rPr>
        <w:t>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→飯店</w:t>
      </w:r>
    </w:p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微軟正黑體" w:eastAsia="微軟正黑體" w:hAnsi="微軟正黑體"/>
          <w:color w:val="000000"/>
        </w:rPr>
      </w:pPr>
      <w:r w:rsidRPr="00D83011">
        <w:rPr>
          <w:rFonts w:ascii="微軟正黑體" w:eastAsia="微軟正黑體" w:hAnsi="微軟正黑體"/>
          <w:color w:val="000000"/>
        </w:rPr>
        <w:t>今天集合於桃園中正機場的團體櫃台，由專人辦理登機手續後，搭乘豪華客機飛往日本大城－</w:t>
      </w:r>
      <w:r w:rsidRPr="00D83011">
        <w:rPr>
          <w:rFonts w:ascii="微軟正黑體" w:eastAsia="微軟正黑體" w:hAnsi="微軟正黑體"/>
          <w:b/>
          <w:color w:val="FF0000"/>
        </w:rPr>
        <w:t>〔大阪〕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402"/>
        <w:gridCol w:w="3686"/>
        <w:gridCol w:w="3740"/>
      </w:tblGrid>
      <w:tr w:rsidR="00774472" w:rsidRPr="00F52D7F" w:rsidTr="00D83011">
        <w:trPr>
          <w:trHeight w:val="360"/>
        </w:trPr>
        <w:tc>
          <w:tcPr>
            <w:tcW w:w="1571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早餐：X</w:t>
            </w:r>
          </w:p>
        </w:tc>
        <w:tc>
          <w:tcPr>
            <w:tcW w:w="1702" w:type="pct"/>
            <w:vAlign w:val="center"/>
          </w:tcPr>
          <w:p w:rsidR="00774472" w:rsidRPr="00D83011" w:rsidRDefault="007247DD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午餐：機上美食</w:t>
            </w:r>
          </w:p>
        </w:tc>
        <w:tc>
          <w:tcPr>
            <w:tcW w:w="1727" w:type="pct"/>
            <w:vAlign w:val="center"/>
          </w:tcPr>
          <w:p w:rsidR="00990F04" w:rsidRPr="00157922" w:rsidRDefault="00774472" w:rsidP="00BE12A0">
            <w:pPr>
              <w:spacing w:line="320" w:lineRule="exact"/>
              <w:ind w:left="86" w:rightChars="-150" w:right="-360" w:hangingChars="36" w:hanging="86"/>
              <w:jc w:val="center"/>
              <w:rPr>
                <w:rFonts w:ascii="新細明體" w:hAnsi="新細明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990F04" w:rsidRPr="00157922">
              <w:rPr>
                <w:rFonts w:ascii="新細明體" w:hAnsi="新細明體" w:hint="eastAsia"/>
                <w:color w:val="000000"/>
              </w:rPr>
              <w:t>日式風味套餐</w:t>
            </w:r>
          </w:p>
          <w:p w:rsidR="00774472" w:rsidRPr="00D83011" w:rsidRDefault="00990F04" w:rsidP="00990F04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157922">
              <w:rPr>
                <w:rFonts w:ascii="新細明體" w:hAnsi="新細明體" w:hint="eastAsia"/>
                <w:color w:val="000000"/>
              </w:rPr>
              <w:t>(</w:t>
            </w:r>
            <w:proofErr w:type="gramStart"/>
            <w:r w:rsidRPr="00157922">
              <w:rPr>
                <w:rFonts w:ascii="新細明體" w:hAnsi="新細明體" w:hint="eastAsia"/>
                <w:color w:val="000000"/>
              </w:rPr>
              <w:t>餐標日幣</w:t>
            </w:r>
            <w:proofErr w:type="gramEnd"/>
            <w:r w:rsidRPr="00157922">
              <w:rPr>
                <w:rFonts w:ascii="新細明體" w:hAnsi="新細明體" w:hint="eastAsia"/>
                <w:color w:val="000000"/>
              </w:rPr>
              <w:t>2000)</w:t>
            </w:r>
          </w:p>
        </w:tc>
      </w:tr>
      <w:tr w:rsidR="00774472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57038B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57038B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大阪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Sunny Stone</w:t>
            </w:r>
            <w:r w:rsidR="0057038B">
              <w:rPr>
                <w:rFonts w:ascii="微軟正黑體" w:eastAsia="微軟正黑體" w:hAnsi="微軟正黑體" w:hint="eastAsia"/>
                <w:color w:val="000000"/>
              </w:rPr>
              <w:t xml:space="preserve"> </w:t>
            </w:r>
            <w:r w:rsidR="0057038B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或</w:t>
            </w:r>
            <w:r w:rsidR="00663145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 xml:space="preserve"> </w:t>
            </w:r>
            <w:r w:rsidRPr="00D83011">
              <w:rPr>
                <w:rFonts w:ascii="微軟正黑體" w:eastAsia="微軟正黑體" w:hAnsi="微軟正黑體" w:hint="eastAsia"/>
                <w:color w:val="000000"/>
              </w:rPr>
              <w:t>天滿橋GRAND飯店 或 NOVOTEL甲子園飯店 或 大阪千里阪急飯店或 阪急Expo Park飯店 或 大阪市區飯店 或同級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第二天  飯店→</w:t>
      </w:r>
      <w:r w:rsidR="00976FDA" w:rsidRPr="00305CC2">
        <w:rPr>
          <w:rFonts w:ascii="華康中黑體" w:eastAsia="華康中黑體" w:hAnsi="華康中黑體" w:cs="華康中黑體" w:hint="eastAsia"/>
          <w:b/>
          <w:sz w:val="32"/>
        </w:rPr>
        <w:t>嵐山渡月橋→</w:t>
      </w:r>
      <w:proofErr w:type="gramStart"/>
      <w:r w:rsidR="00976FDA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祇</w:t>
      </w:r>
      <w:proofErr w:type="gramEnd"/>
      <w:r w:rsidR="00976FDA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園～</w:t>
      </w:r>
      <w:proofErr w:type="gramStart"/>
      <w:r w:rsidR="00976FDA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花見小路</w:t>
      </w:r>
      <w:proofErr w:type="gramEnd"/>
      <w:r w:rsidR="00976FDA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976FDA" w:rsidRPr="00962CD0">
        <w:rPr>
          <w:rFonts w:ascii="華康中黑體" w:eastAsia="華康中黑體" w:hAnsi="華康中黑體" w:cs="華康中黑體" w:hint="eastAsia"/>
          <w:b/>
          <w:sz w:val="32"/>
        </w:rPr>
        <w:t>世界遺產</w:t>
      </w:r>
      <w:r w:rsidR="00976FDA">
        <w:rPr>
          <w:rFonts w:ascii="華康中黑體" w:eastAsia="華康中黑體" w:hAnsi="華康中黑體" w:cs="華康中黑體" w:hint="eastAsia"/>
          <w:b/>
          <w:sz w:val="32"/>
          <w:lang w:eastAsia="zh-HK"/>
        </w:rPr>
        <w:t>清水寺</w:t>
      </w:r>
      <w:r w:rsidR="00976FDA" w:rsidRPr="00D83011">
        <w:rPr>
          <w:rFonts w:ascii="華康中黑體" w:eastAsia="華康中黑體" w:hAnsi="華康中黑體" w:cs="華康中黑體" w:hint="eastAsia"/>
          <w:b/>
          <w:sz w:val="32"/>
        </w:rPr>
        <w:t>~</w:t>
      </w:r>
      <w:r w:rsidR="00976FDA" w:rsidRPr="00962CD0">
        <w:rPr>
          <w:rFonts w:ascii="華康中黑體" w:eastAsia="華康中黑體" w:hAnsi="華康中黑體" w:cs="華康中黑體" w:hint="eastAsia"/>
          <w:b/>
          <w:sz w:val="32"/>
          <w:lang w:eastAsia="zh-HK"/>
        </w:rPr>
        <w:t>二、三年坂京風小舖老街</w:t>
      </w:r>
      <w:r w:rsidR="00976FDA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3B673B">
        <w:rPr>
          <w:rFonts w:ascii="華康中黑體" w:eastAsia="華康中黑體" w:hAnsi="華康中黑體" w:cs="華康中黑體" w:hint="eastAsia"/>
          <w:b/>
          <w:sz w:val="32"/>
          <w:lang w:eastAsia="zh-HK"/>
        </w:rPr>
        <w:t>伏見稻荷大社</w:t>
      </w:r>
      <w:r w:rsidR="003B673B" w:rsidRPr="001952B7">
        <w:rPr>
          <w:rFonts w:ascii="華康中黑體" w:eastAsia="華康中黑體" w:hAnsi="華康中黑體" w:cs="華康中黑體" w:hint="eastAsia"/>
          <w:b/>
          <w:sz w:val="32"/>
          <w:lang w:eastAsia="zh-HK"/>
        </w:rPr>
        <w:t>～千座紅色鳥居</w:t>
      </w:r>
      <w:r w:rsidR="003B673B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明石大橋</w:t>
      </w:r>
      <w:r w:rsidRPr="00524E27">
        <w:rPr>
          <w:rFonts w:ascii="華康中黑體" w:eastAsia="華康中黑體" w:hAnsi="華康中黑體" w:cs="華康中黑體" w:hint="eastAsia"/>
          <w:color w:val="76923C" w:themeColor="accent3" w:themeShade="BF"/>
        </w:rPr>
        <w:t>(日本最長的吊橋)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～</w:t>
      </w:r>
      <w:r w:rsidRPr="00D83011">
        <w:rPr>
          <w:rFonts w:ascii="華康中黑體" w:eastAsia="華康中黑體" w:hAnsi="華康中黑體" w:cs="華康中黑體"/>
          <w:b/>
          <w:sz w:val="32"/>
        </w:rPr>
        <w:t>舞子海上玻璃遊步道．乘電梯登上迴遊展望台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→飯店</w:t>
      </w:r>
    </w:p>
    <w:p w:rsidR="00976FDA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【京都嵐山渡月橋】</w:t>
      </w:r>
      <w:r w:rsidRPr="00D83011">
        <w:rPr>
          <w:rFonts w:ascii="微軟正黑體" w:eastAsia="微軟正黑體" w:hAnsi="微軟正黑體" w:cs="細明體"/>
          <w:color w:val="000000"/>
          <w:kern w:val="0"/>
        </w:rPr>
        <w:t>渡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月橋乃昔日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山天皇因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皓月橫空啟發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而命名，如今是電影時代劇的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熱門景地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，橫跨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大堰川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的渡月橋，自古即有許多詩歌為之傳頌，此地的秋色與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冬景常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是騷人墨客最好的題材，有著濃郁之傳說色彩，漫步悠遊，令人心曠神怡，站在渡月橋上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觀賞滿山白色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的山櫻景致，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好似覆雪的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山。續往嵯峨野竹林步道欣賞竹林之美，沿路二旁的竹木高聳，</w:t>
      </w:r>
      <w:proofErr w:type="gramStart"/>
      <w:r w:rsidRPr="00D83011">
        <w:rPr>
          <w:rFonts w:ascii="微軟正黑體" w:eastAsia="微軟正黑體" w:hAnsi="微軟正黑體" w:cs="細明體"/>
          <w:color w:val="000000"/>
          <w:kern w:val="0"/>
        </w:rPr>
        <w:t>靜幽詩情</w:t>
      </w:r>
      <w:proofErr w:type="gramEnd"/>
      <w:r w:rsidRPr="00D83011">
        <w:rPr>
          <w:rFonts w:ascii="微軟正黑體" w:eastAsia="微軟正黑體" w:hAnsi="微軟正黑體" w:cs="細明體"/>
          <w:color w:val="000000"/>
          <w:kern w:val="0"/>
        </w:rPr>
        <w:t>，閑靜中盡是畫意。</w:t>
      </w:r>
    </w:p>
    <w:p w:rsidR="00976FDA" w:rsidRPr="00770A23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FF"/>
          <w:kern w:val="0"/>
        </w:rPr>
      </w:pPr>
      <w:r w:rsidRPr="00566652">
        <w:rPr>
          <w:rFonts w:ascii="微軟正黑體" w:eastAsia="微軟正黑體" w:hAnsi="微軟正黑體" w:cs="細明體" w:hint="eastAsia"/>
          <w:b/>
          <w:color w:val="0000FF"/>
          <w:kern w:val="0"/>
        </w:rPr>
        <w:t>【花見小路】</w:t>
      </w:r>
      <w:r w:rsidRPr="00770A23">
        <w:rPr>
          <w:rFonts w:ascii="微軟正黑體" w:eastAsia="微軟正黑體" w:hAnsi="微軟正黑體" w:cs="細明體" w:hint="eastAsia"/>
          <w:kern w:val="0"/>
        </w:rPr>
        <w:t>是一條南北橫貫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祇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園地區的神秘小徑，自古便是全日本憧憬的夜生活尋歡地。石板鋪砌而成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的花見小路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您會發現一間間門面精巧、各具特色的茶屋、料理店，形成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祇園白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川邊的一道風景，讓您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飽享京都散策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之美麗。偶然遇見踩著高高木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屐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的年輕舞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妓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，走起路來搖曳生姿，永遠掛著甜美笑容，</w:t>
      </w:r>
      <w:proofErr w:type="gramStart"/>
      <w:r w:rsidRPr="00770A23">
        <w:rPr>
          <w:rFonts w:ascii="微軟正黑體" w:eastAsia="微軟正黑體" w:hAnsi="微軟正黑體" w:cs="細明體" w:hint="eastAsia"/>
          <w:kern w:val="0"/>
        </w:rPr>
        <w:t>是花見小路</w:t>
      </w:r>
      <w:proofErr w:type="gramEnd"/>
      <w:r w:rsidRPr="00770A23">
        <w:rPr>
          <w:rFonts w:ascii="微軟正黑體" w:eastAsia="微軟正黑體" w:hAnsi="微軟正黑體" w:cs="細明體" w:hint="eastAsia"/>
          <w:kern w:val="0"/>
        </w:rPr>
        <w:t>最美的景緻。</w:t>
      </w:r>
    </w:p>
    <w:p w:rsidR="00976FDA" w:rsidRPr="00E028EE" w:rsidRDefault="00976FDA" w:rsidP="00976FDA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rPr>
          <w:rFonts w:ascii="微軟正黑體" w:eastAsia="微軟正黑體" w:hAnsi="微軟正黑體" w:cs="細明體"/>
          <w:sz w:val="24"/>
          <w:szCs w:val="24"/>
        </w:rPr>
      </w:pPr>
      <w:r w:rsidRPr="00CC7C7A">
        <w:rPr>
          <w:rFonts w:ascii="微軟正黑體" w:eastAsia="微軟正黑體" w:hAnsi="微軟正黑體" w:cs="細明體" w:hint="eastAsia"/>
          <w:b/>
          <w:color w:val="0000FF"/>
          <w:sz w:val="24"/>
          <w:szCs w:val="24"/>
        </w:rPr>
        <w:t>【清水寺】</w:t>
      </w:r>
      <w:r w:rsidRPr="00E028EE">
        <w:rPr>
          <w:rFonts w:ascii="微軟正黑體" w:eastAsia="微軟正黑體" w:hAnsi="微軟正黑體" w:cs="細明體" w:hint="eastAsia"/>
          <w:sz w:val="24"/>
          <w:szCs w:val="24"/>
        </w:rPr>
        <w:t>為京都最古老的寺院，建於公元798年，占地面積13萬平方米，相傳由唐僧在日的第一個弟子慈恩大師創建。現存清水寺為1633年重修。不論春季的櫻花，秋季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的楓景都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十分誘人，大殿前為懸空的「清水舞台」，由139根高數十米的大圓木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支撐綜橫交錯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取得支撐力，寺院建築氣勢宏偉，結構巧妙，未用一根釘子。大殿所供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俸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面十一面千手觀音平常無法見到，33年才公開一次。地主神社位於清水寺正殿北側，神社內良緣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之神極受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年輕人的喜歡，在這裡終日可見祈求良緣的年輕女性虔誠參拜，熱鬧非凡。據說舉凡從舞台及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姻緣石走過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一</w:t>
      </w:r>
      <w:proofErr w:type="gramStart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遭者</w:t>
      </w:r>
      <w:proofErr w:type="gramEnd"/>
      <w:r w:rsidRPr="00E028EE">
        <w:rPr>
          <w:rFonts w:ascii="微軟正黑體" w:eastAsia="微軟正黑體" w:hAnsi="微軟正黑體" w:cs="細明體" w:hint="eastAsia"/>
          <w:sz w:val="24"/>
          <w:szCs w:val="24"/>
        </w:rPr>
        <w:t>，除可健康長壽外更可締結良緣。二、三年坂步道兩旁皆京味小舖，在此自由購物您可深刻體會京都古風鎮。</w:t>
      </w:r>
      <w:r w:rsidRPr="00E028EE">
        <w:rPr>
          <w:rFonts w:ascii="微軟正黑體" w:eastAsia="微軟正黑體" w:hAnsi="微軟正黑體" w:cs="細明體"/>
          <w:sz w:val="24"/>
          <w:szCs w:val="24"/>
        </w:rPr>
        <w:t xml:space="preserve"> </w:t>
      </w:r>
    </w:p>
    <w:p w:rsidR="0045398B" w:rsidRPr="00D83011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 w:rsidRPr="004B7568">
        <w:rPr>
          <w:rFonts w:ascii="微軟正黑體" w:eastAsia="微軟正黑體" w:hAnsi="微軟正黑體" w:cs="細明體" w:hint="eastAsia"/>
          <w:b/>
          <w:color w:val="0000FF"/>
        </w:rPr>
        <w:t>※【特別說明】清水寺預計於2017年～2020年進行為期三年的修繕工程，正殿與舞台會被架上支架並覆蓋臨時外罩，但不影響景點開放，旅客仍然可以正常參拜。</w:t>
      </w:r>
    </w:p>
    <w:p w:rsidR="00976FDA" w:rsidRDefault="00976FDA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CC7C7A">
        <w:rPr>
          <w:rFonts w:ascii="微軟正黑體" w:eastAsia="微軟正黑體" w:hAnsi="微軟正黑體" w:cs="細明體" w:hint="eastAsia"/>
          <w:b/>
          <w:color w:val="0000FF"/>
        </w:rPr>
        <w:t>【伏見稻荷大社】</w:t>
      </w:r>
      <w:r w:rsidRPr="00CC7C7A">
        <w:rPr>
          <w:rFonts w:ascii="微軟正黑體" w:eastAsia="微軟正黑體" w:hAnsi="微軟正黑體" w:cs="細明體" w:hint="eastAsia"/>
        </w:rPr>
        <w:t xml:space="preserve">據史書記載建於和同4(公元711)年，是日本全國各地四萬所稻荷神社的總社。稻荷神社主要是日本人信奉的保佑商業繁榮昌盛、五谷豐收之神的所在地。 </w:t>
      </w:r>
      <w:proofErr w:type="gramStart"/>
      <w:r w:rsidRPr="00CC7C7A">
        <w:rPr>
          <w:rFonts w:ascii="微軟正黑體" w:eastAsia="微軟正黑體" w:hAnsi="微軟正黑體" w:cs="細明體" w:hint="eastAsia"/>
        </w:rPr>
        <w:t>伏見稻荷大</w:t>
      </w:r>
      <w:proofErr w:type="gramEnd"/>
      <w:r w:rsidRPr="00CC7C7A">
        <w:rPr>
          <w:rFonts w:ascii="微軟正黑體" w:eastAsia="微軟正黑體" w:hAnsi="微軟正黑體" w:cs="細明體" w:hint="eastAsia"/>
        </w:rPr>
        <w:t>社位於稻</w:t>
      </w:r>
      <w:proofErr w:type="gramStart"/>
      <w:r w:rsidRPr="00CC7C7A">
        <w:rPr>
          <w:rFonts w:ascii="微軟正黑體" w:eastAsia="微軟正黑體" w:hAnsi="微軟正黑體" w:cs="細明體" w:hint="eastAsia"/>
        </w:rPr>
        <w:t>荷山，由</w:t>
      </w:r>
      <w:r w:rsidRPr="00CC7C7A">
        <w:rPr>
          <w:rFonts w:ascii="微軟正黑體" w:eastAsia="微軟正黑體" w:hAnsi="微軟正黑體" w:cs="細明體" w:hint="eastAsia"/>
        </w:rPr>
        <w:lastRenderedPageBreak/>
        <w:t>樓門</w:t>
      </w:r>
      <w:proofErr w:type="gramEnd"/>
      <w:r w:rsidRPr="00CC7C7A">
        <w:rPr>
          <w:rFonts w:ascii="微軟正黑體" w:eastAsia="微軟正黑體" w:hAnsi="微軟正黑體" w:cs="細明體" w:hint="eastAsia"/>
        </w:rPr>
        <w:t>、本殿、</w:t>
      </w:r>
      <w:proofErr w:type="gramStart"/>
      <w:r w:rsidRPr="00CC7C7A">
        <w:rPr>
          <w:rFonts w:ascii="微軟正黑體" w:eastAsia="微軟正黑體" w:hAnsi="微軟正黑體" w:cs="細明體" w:hint="eastAsia"/>
        </w:rPr>
        <w:t>千本鳥</w:t>
      </w:r>
      <w:proofErr w:type="gramEnd"/>
      <w:r w:rsidRPr="00CC7C7A">
        <w:rPr>
          <w:rFonts w:ascii="微軟正黑體" w:eastAsia="微軟正黑體" w:hAnsi="微軟正黑體" w:cs="細明體" w:hint="eastAsia"/>
        </w:rPr>
        <w:t>居等構成，綠樹掩映深處，一條看似隧道、由千座朱紅色鳥居構成的神祕通道最讓人印象深刻，直通</w:t>
      </w:r>
      <w:proofErr w:type="gramStart"/>
      <w:r w:rsidRPr="00CC7C7A">
        <w:rPr>
          <w:rFonts w:ascii="微軟正黑體" w:eastAsia="微軟正黑體" w:hAnsi="微軟正黑體" w:cs="細明體" w:hint="eastAsia"/>
        </w:rPr>
        <w:t>稻荷山山頂</w:t>
      </w:r>
      <w:proofErr w:type="gramEnd"/>
      <w:r w:rsidRPr="00CC7C7A">
        <w:rPr>
          <w:rFonts w:ascii="微軟正黑體" w:eastAsia="微軟正黑體" w:hAnsi="微軟正黑體" w:cs="細明體" w:hint="eastAsia"/>
        </w:rPr>
        <w:t>，是京都獨特風景的代表之</w:t>
      </w:r>
      <w:proofErr w:type="gramStart"/>
      <w:r w:rsidRPr="00CC7C7A">
        <w:rPr>
          <w:rFonts w:ascii="微軟正黑體" w:eastAsia="微軟正黑體" w:hAnsi="微軟正黑體" w:cs="細明體" w:hint="eastAsia"/>
        </w:rPr>
        <w:t>一</w:t>
      </w:r>
      <w:proofErr w:type="gramEnd"/>
      <w:r w:rsidRPr="00CC7C7A">
        <w:rPr>
          <w:rFonts w:ascii="微軟正黑體" w:eastAsia="微軟正黑體" w:hAnsi="微軟正黑體" w:cs="細明體" w:hint="eastAsia"/>
        </w:rPr>
        <w:t>。每年舉行歲</w:t>
      </w:r>
      <w:proofErr w:type="gramStart"/>
      <w:r w:rsidRPr="00CC7C7A">
        <w:rPr>
          <w:rFonts w:ascii="微軟正黑體" w:eastAsia="微軟正黑體" w:hAnsi="微軟正黑體" w:cs="細明體" w:hint="eastAsia"/>
        </w:rPr>
        <w:t>旦</w:t>
      </w:r>
      <w:proofErr w:type="gramEnd"/>
      <w:r w:rsidRPr="00CC7C7A">
        <w:rPr>
          <w:rFonts w:ascii="微軟正黑體" w:eastAsia="微軟正黑體" w:hAnsi="微軟正黑體" w:cs="細明體" w:hint="eastAsia"/>
        </w:rPr>
        <w:t>祭、</w:t>
      </w:r>
      <w:proofErr w:type="gramStart"/>
      <w:r w:rsidRPr="00CC7C7A">
        <w:rPr>
          <w:rFonts w:ascii="微軟正黑體" w:eastAsia="微軟正黑體" w:hAnsi="微軟正黑體" w:cs="細明體" w:hint="eastAsia"/>
        </w:rPr>
        <w:t>稻荷祭</w:t>
      </w:r>
      <w:proofErr w:type="gramEnd"/>
      <w:r w:rsidRPr="00CC7C7A">
        <w:rPr>
          <w:rFonts w:ascii="微軟正黑體" w:eastAsia="微軟正黑體" w:hAnsi="微軟正黑體" w:cs="細明體" w:hint="eastAsia"/>
        </w:rPr>
        <w:t>、節分祭、</w:t>
      </w:r>
      <w:proofErr w:type="gramStart"/>
      <w:r w:rsidRPr="00CC7C7A">
        <w:rPr>
          <w:rFonts w:ascii="微軟正黑體" w:eastAsia="微軟正黑體" w:hAnsi="微軟正黑體" w:cs="細明體" w:hint="eastAsia"/>
        </w:rPr>
        <w:t>田植祭等</w:t>
      </w:r>
      <w:proofErr w:type="gramEnd"/>
      <w:r w:rsidRPr="00CC7C7A">
        <w:rPr>
          <w:rFonts w:ascii="微軟正黑體" w:eastAsia="微軟正黑體" w:hAnsi="微軟正黑體" w:cs="細明體" w:hint="eastAsia"/>
        </w:rPr>
        <w:t>多種祭祀活動。</w:t>
      </w:r>
    </w:p>
    <w:p w:rsidR="00774472" w:rsidRPr="00D83011" w:rsidRDefault="00961A23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/>
          <w:kern w:val="0"/>
        </w:rPr>
      </w:pPr>
      <w:r>
        <w:rPr>
          <w:rFonts w:ascii="標楷體" w:eastAsia="標楷體" w:hAnsi="標楷體" w:cs="新細明體" w:hint="eastAsia"/>
          <w:b/>
          <w:noProof/>
          <w:color w:val="E36C0A"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1606550</wp:posOffset>
            </wp:positionV>
            <wp:extent cx="6877050" cy="1466850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4472"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【明石大橋】</w:t>
      </w:r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全長三九一一公尺長，當時設計工程時全長為</w:t>
      </w:r>
      <w:smartTag w:uri="urn:schemas-microsoft-com:office:smarttags" w:element="chmetcnv">
        <w:smartTagPr>
          <w:attr w:name="UnitName" w:val="公尺"/>
          <w:attr w:name="SourceValue" w:val="3910"/>
          <w:attr w:name="HasSpace" w:val="False"/>
          <w:attr w:name="Negative" w:val="False"/>
          <w:attr w:name="NumberType" w:val="1"/>
          <w:attr w:name="TCSC" w:val="0"/>
        </w:smartTagPr>
        <w:r w:rsidR="00774472" w:rsidRPr="00D83011">
          <w:rPr>
            <w:rFonts w:ascii="微軟正黑體" w:eastAsia="微軟正黑體" w:hAnsi="微軟正黑體" w:cs="細明體"/>
            <w:color w:val="000000"/>
            <w:kern w:val="0"/>
          </w:rPr>
          <w:t>3910公尺</w:t>
        </w:r>
      </w:smartTag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，因1995年</w:t>
      </w:r>
      <w:proofErr w:type="gramStart"/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阪</w:t>
      </w:r>
      <w:proofErr w:type="gramEnd"/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神大地震時地層變動，導致延長了</w:t>
      </w:r>
      <w:smartTag w:uri="urn:schemas-microsoft-com:office:smarttags" w:element="chmetcnv">
        <w:smartTagPr>
          <w:attr w:name="UnitName" w:val="公尺"/>
          <w:attr w:name="SourceValue" w:val="1"/>
          <w:attr w:name="HasSpace" w:val="False"/>
          <w:attr w:name="Negative" w:val="False"/>
          <w:attr w:name="NumberType" w:val="3"/>
          <w:attr w:name="TCSC" w:val="1"/>
        </w:smartTagPr>
        <w:r w:rsidR="00774472" w:rsidRPr="00D83011">
          <w:rPr>
            <w:rFonts w:ascii="微軟正黑體" w:eastAsia="微軟正黑體" w:hAnsi="微軟正黑體" w:cs="細明體"/>
            <w:color w:val="000000"/>
            <w:kern w:val="0"/>
          </w:rPr>
          <w:t>一公尺</w:t>
        </w:r>
      </w:smartTag>
      <w:r w:rsidR="00774472" w:rsidRPr="00D83011">
        <w:rPr>
          <w:rFonts w:ascii="微軟正黑體" w:eastAsia="微軟正黑體" w:hAnsi="微軟正黑體" w:cs="細明體"/>
          <w:color w:val="000000"/>
          <w:kern w:val="0"/>
        </w:rPr>
        <w:t>，將帶領各位貴賓登上明石大橋墩，讓您與明石大橋更接近，可見橋樑當時建設時的艱難及壯觀，美景盡收眼底，一份莫名的感動湧上心頭！</w:t>
      </w:r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可以在展望大廳裡遠眺，大阪灣及瀨戶內海的景觀可以盡收眼底，也能透視到旁邊一道透明的圓形通道。用展望大廳裡的高倍率望遠鏡，可俯瞰橋的博物館、孫文紀念館移情閣的景緻，遠處還可以眺望</w:t>
      </w:r>
      <w:proofErr w:type="gramStart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周圍舞子市區</w:t>
      </w:r>
      <w:proofErr w:type="gramEnd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、</w:t>
      </w:r>
      <w:proofErr w:type="gramStart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舞子公園</w:t>
      </w:r>
      <w:proofErr w:type="gramEnd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、以及</w:t>
      </w:r>
      <w:proofErr w:type="gramStart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對岸淡</w:t>
      </w:r>
      <w:proofErr w:type="gramEnd"/>
      <w:r w:rsidR="00774472" w:rsidRPr="00D83011">
        <w:rPr>
          <w:rFonts w:ascii="微軟正黑體" w:eastAsia="微軟正黑體" w:hAnsi="微軟正黑體" w:cs="細明體" w:hint="eastAsia"/>
          <w:color w:val="000000"/>
          <w:kern w:val="0"/>
        </w:rPr>
        <w:t>路島的景色。</w:t>
      </w:r>
    </w:p>
    <w:p w:rsidR="00E2231C" w:rsidRPr="00E2231C" w:rsidRDefault="00B81B08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>
        <w:rPr>
          <w:rFonts w:ascii="Helvetica" w:hAnsi="Helvetica"/>
          <w:noProof/>
          <w:color w:val="000000"/>
          <w:sz w:val="20"/>
          <w:szCs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3329305</wp:posOffset>
            </wp:positionH>
            <wp:positionV relativeFrom="margin">
              <wp:posOffset>2292350</wp:posOffset>
            </wp:positionV>
            <wp:extent cx="1724025" cy="1454785"/>
            <wp:effectExtent l="0" t="0" r="9525" b="0"/>
            <wp:wrapSquare wrapText="bothSides"/>
            <wp:docPr id="4" name="圖片 4" descr="2511772006_75e638e9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11772006_75e638e97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08"/>
        <w:gridCol w:w="3610"/>
        <w:gridCol w:w="3610"/>
      </w:tblGrid>
      <w:tr w:rsidR="00774472" w:rsidRPr="005A44FD" w:rsidTr="00D83011">
        <w:trPr>
          <w:trHeight w:val="360"/>
        </w:trPr>
        <w:tc>
          <w:tcPr>
            <w:tcW w:w="1666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 w:rsidR="00D83011"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2D7DC6"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</w:t>
            </w:r>
            <w:proofErr w:type="gramStart"/>
            <w:r w:rsidR="002D7DC6">
              <w:rPr>
                <w:rFonts w:ascii="微軟正黑體" w:eastAsia="微軟正黑體" w:hAnsi="微軟正黑體" w:hint="eastAsia"/>
                <w:color w:val="000000"/>
              </w:rPr>
              <w:t>餐標日幣</w:t>
            </w:r>
            <w:proofErr w:type="gramEnd"/>
            <w:r w:rsidR="002D7DC6">
              <w:rPr>
                <w:rFonts w:ascii="微軟正黑體" w:eastAsia="微軟正黑體" w:hAnsi="微軟正黑體" w:hint="eastAsia"/>
                <w:color w:val="000000"/>
              </w:rPr>
              <w:t>1300)</w:t>
            </w:r>
          </w:p>
        </w:tc>
        <w:tc>
          <w:tcPr>
            <w:tcW w:w="1667" w:type="pct"/>
            <w:vAlign w:val="center"/>
          </w:tcPr>
          <w:p w:rsidR="00774472" w:rsidRPr="00D83011" w:rsidRDefault="00F86458" w:rsidP="001B7CEB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F86458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A71686" w:rsidRPr="00A71686">
              <w:rPr>
                <w:rFonts w:ascii="微軟正黑體" w:eastAsia="微軟正黑體" w:hAnsi="微軟正黑體" w:hint="eastAsia"/>
                <w:color w:val="000000"/>
              </w:rPr>
              <w:t>飯店內自助餐或飯店內會席料理或日式風味套餐</w:t>
            </w:r>
          </w:p>
        </w:tc>
      </w:tr>
      <w:tr w:rsidR="00774472" w:rsidRPr="005A44F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2D6A88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2D6A88">
              <w:rPr>
                <w:rFonts w:ascii="微軟正黑體" w:eastAsia="微軟正黑體" w:hAnsi="微軟正黑體" w:hint="eastAsia"/>
                <w:color w:val="000000"/>
              </w:rPr>
              <w:t xml:space="preserve">住宿：淡路島皇家飯店 或同級  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第三天  飯店→</w:t>
      </w:r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鳴門海峽大橋～</w:t>
      </w:r>
      <w:proofErr w:type="gramStart"/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渦</w:t>
      </w:r>
      <w:proofErr w:type="gramEnd"/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之道→淡路島花</w:t>
      </w:r>
      <w:proofErr w:type="gramStart"/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棧</w:t>
      </w:r>
      <w:proofErr w:type="gramEnd"/>
      <w:r w:rsidR="00673E43" w:rsidRPr="00673E43">
        <w:rPr>
          <w:rFonts w:ascii="華康中黑體" w:eastAsia="華康中黑體" w:hAnsi="華康中黑體" w:cs="華康中黑體" w:hint="eastAsia"/>
          <w:b/>
          <w:sz w:val="32"/>
        </w:rPr>
        <w:t>敷→</w:t>
      </w:r>
      <w:proofErr w:type="gramStart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摩塞克</w:t>
      </w:r>
      <w:proofErr w:type="gramEnd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購物中心(昔日神戶倉庫改建)～神戶</w:t>
      </w:r>
      <w:proofErr w:type="gramStart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港灣散策</w:t>
      </w:r>
      <w:proofErr w:type="gramEnd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→有馬</w:t>
      </w:r>
      <w:proofErr w:type="gramStart"/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溫泉散策</w:t>
      </w:r>
      <w:proofErr w:type="gramEnd"/>
      <w:r w:rsidR="00B81B08" w:rsidRPr="00B81B08">
        <w:rPr>
          <w:rFonts w:ascii="華康中黑體" w:eastAsia="華康中黑體" w:hAnsi="華康中黑體" w:cs="華康中黑體" w:hint="eastAsia"/>
          <w:b/>
          <w:sz w:val="32"/>
          <w:szCs w:val="32"/>
        </w:rPr>
        <w:t>→大阪城公園(</w:t>
      </w:r>
      <w:proofErr w:type="gramStart"/>
      <w:r w:rsidR="00B81B08" w:rsidRPr="00B81B08">
        <w:rPr>
          <w:rFonts w:ascii="華康中黑體" w:eastAsia="華康中黑體" w:hAnsi="華康中黑體" w:cs="華康中黑體" w:hint="eastAsia"/>
          <w:b/>
          <w:sz w:val="32"/>
          <w:szCs w:val="32"/>
        </w:rPr>
        <w:t>不上天守閣</w:t>
      </w:r>
      <w:proofErr w:type="gramEnd"/>
      <w:r w:rsidR="00B81B08" w:rsidRPr="00B81B08">
        <w:rPr>
          <w:rFonts w:ascii="華康中黑體" w:eastAsia="華康中黑體" w:hAnsi="華康中黑體" w:cs="華康中黑體" w:hint="eastAsia"/>
          <w:b/>
          <w:sz w:val="32"/>
          <w:szCs w:val="32"/>
        </w:rPr>
        <w:t>)</w:t>
      </w:r>
      <w:r w:rsidR="00976FDA" w:rsidRPr="009C762B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飯店</w:t>
      </w:r>
    </w:p>
    <w:p w:rsidR="00673E43" w:rsidRPr="00673E43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00" w:themeColor="text1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【鳴門海峽大橋】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位於淡路島與德島縣鳴門市之間，以滿潮與干潮時發生的漩渦而聞名世。潮漲時，大量海水由四面八方通過窄窄的紀伊水道湧入鳴門海峽，而海峽內外，海水的落差竟高達1.3公尺。此現象全球有意大利Messina海峽、美國Seymore海峽及日本鳴門海峽發生，並稱為「世界三大漩渦」</w:t>
      </w:r>
      <w:r w:rsidRPr="00673E43">
        <w:rPr>
          <w:rFonts w:ascii="微軟正黑體" w:eastAsia="微軟正黑體" w:hAnsi="微軟正黑體" w:cs="細明體" w:hint="eastAsia"/>
          <w:b/>
          <w:color w:val="000000" w:themeColor="text1"/>
          <w:kern w:val="0"/>
        </w:rPr>
        <w:t>。</w:t>
      </w:r>
    </w:p>
    <w:p w:rsidR="00673E43" w:rsidRPr="009451A4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【渦之道遊歩道】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距離海面</w:t>
      </w:r>
      <w:r w:rsidRPr="009451A4">
        <w:rPr>
          <w:rFonts w:ascii="微軟正黑體" w:eastAsia="微軟正黑體" w:hAnsi="微軟正黑體" w:cs="細明體"/>
          <w:color w:val="000000" w:themeColor="text1"/>
          <w:kern w:val="0"/>
        </w:rPr>
        <w:t>45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公尺、長</w:t>
      </w:r>
      <w:r w:rsidRPr="009451A4">
        <w:rPr>
          <w:rFonts w:ascii="微軟正黑體" w:eastAsia="微軟正黑體" w:hAnsi="微軟正黑體" w:cs="細明體"/>
          <w:color w:val="000000" w:themeColor="text1"/>
          <w:kern w:val="0"/>
        </w:rPr>
        <w:t>450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公尺的「渦之道」，是利用大鳴門橋的橋桁空間而設置的走道。走道地板上設有幾個玻璃窗，可以欣賞雄偉壯觀的漩渦和鳴門海峽的激流，並能一覽瀨戶內海國立公園的美麗景觀。</w:t>
      </w:r>
      <w:bookmarkStart w:id="0" w:name="_GoBack"/>
      <w:bookmarkEnd w:id="0"/>
    </w:p>
    <w:p w:rsidR="00673E43" w:rsidRPr="009451A4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【淡路島花棧敷】</w:t>
      </w:r>
      <w:r w:rsidRPr="009451A4">
        <w:rPr>
          <w:rFonts w:ascii="微軟正黑體" w:eastAsia="微軟正黑體" w:hAnsi="微軟正黑體" w:cs="細明體" w:hint="eastAsia"/>
          <w:color w:val="000000" w:themeColor="text1"/>
          <w:kern w:val="0"/>
        </w:rPr>
        <w:t>位於丘陵地區的視野良好的農耕地上，一整片土地都被裝點成了花之棧敷，是享有盛名的觀光地。春天開放著油菜花，夏天則是向日葵，到了秋天秋櫻盛放，冬天則可以欣賞到三色堇。從展望台也能將明石海峽帶大橋和關西國際機場盡收眼底，周邊的全景風光一覽無遺。</w:t>
      </w:r>
    </w:p>
    <w:p w:rsidR="00673E43" w:rsidRPr="00673E43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※因花卉是自然開花現象，花期及花況會因生態環境、天候因素(下雨、颱風、氣溫..等等)而有所影響，</w:t>
      </w:r>
    </w:p>
    <w:p w:rsidR="00673E43" w:rsidRDefault="00673E43" w:rsidP="00673E43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673E43">
        <w:rPr>
          <w:rFonts w:ascii="微軟正黑體" w:eastAsia="微軟正黑體" w:hAnsi="微軟正黑體" w:cs="細明體" w:hint="eastAsia"/>
          <w:b/>
          <w:color w:val="0000FF"/>
          <w:kern w:val="0"/>
        </w:rPr>
        <w:t>故難以準確評估，如花況未如預期，敬請見諒。</w:t>
      </w:r>
    </w:p>
    <w:p w:rsidR="00B81B08" w:rsidRDefault="00B81B08" w:rsidP="00B81B08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摩塞克購物中心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此處是HARBORLAND幾棟大型MALL中造型最特殊的美食購物廣場。木屋建築與港灣</w:t>
      </w:r>
      <w:proofErr w:type="gramStart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景色相搭襯</w:t>
      </w:r>
      <w:proofErr w:type="gramEnd"/>
      <w:r w:rsidRPr="00D83011">
        <w:rPr>
          <w:rFonts w:ascii="微軟正黑體" w:eastAsia="微軟正黑體" w:hAnsi="微軟正黑體" w:cs="細明體" w:hint="eastAsia"/>
          <w:color w:val="000000"/>
          <w:kern w:val="0"/>
        </w:rPr>
        <w:t>，踩在木頭地板上、迎著海風、人來人往，非常輕鬆自在的感覺！近百家各式特色商店，餐飲、服飾、飾品等，讓人留連忘返。</w:t>
      </w:r>
    </w:p>
    <w:p w:rsidR="00976FDA" w:rsidRPr="00D83011" w:rsidRDefault="00976FDA" w:rsidP="00976FDA">
      <w:pPr>
        <w:adjustRightInd w:val="0"/>
        <w:snapToGrid w:val="0"/>
        <w:spacing w:line="360" w:lineRule="exact"/>
        <w:rPr>
          <w:rFonts w:ascii="微軟正黑體" w:eastAsia="微軟正黑體" w:hAnsi="微軟正黑體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【</w:t>
      </w:r>
      <w:r w:rsidRPr="00D83011">
        <w:rPr>
          <w:rFonts w:ascii="微軟正黑體" w:eastAsia="微軟正黑體" w:hAnsi="微軟正黑體" w:cs="細明體" w:hint="eastAsia"/>
          <w:b/>
          <w:color w:val="0000FF"/>
          <w:kern w:val="0"/>
        </w:rPr>
        <w:t>有馬溫泉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D83011">
        <w:rPr>
          <w:rFonts w:ascii="微軟正黑體" w:eastAsia="微軟正黑體" w:hAnsi="微軟正黑體" w:hint="eastAsia"/>
        </w:rPr>
        <w:t>有馬溫泉古</w:t>
      </w:r>
      <w:proofErr w:type="gramStart"/>
      <w:r w:rsidRPr="00D83011">
        <w:rPr>
          <w:rFonts w:ascii="微軟正黑體" w:eastAsia="微軟正黑體" w:hAnsi="微軟正黑體" w:hint="eastAsia"/>
        </w:rPr>
        <w:t>街散策</w:t>
      </w:r>
      <w:proofErr w:type="gramEnd"/>
      <w:r w:rsidRPr="00D83011">
        <w:rPr>
          <w:rFonts w:ascii="微軟正黑體" w:eastAsia="微軟正黑體" w:hAnsi="微軟正黑體" w:hint="eastAsia"/>
        </w:rPr>
        <w:t>與草津溫泉、下呂溫泉名列日本</w:t>
      </w:r>
      <w:proofErr w:type="gramStart"/>
      <w:r w:rsidRPr="00D83011">
        <w:rPr>
          <w:rFonts w:ascii="微軟正黑體" w:eastAsia="微軟正黑體" w:hAnsi="微軟正黑體" w:hint="eastAsia"/>
        </w:rPr>
        <w:t>三</w:t>
      </w:r>
      <w:proofErr w:type="gramEnd"/>
      <w:r w:rsidRPr="00D83011">
        <w:rPr>
          <w:rFonts w:ascii="微軟正黑體" w:eastAsia="微軟正黑體" w:hAnsi="微軟正黑體" w:hint="eastAsia"/>
        </w:rPr>
        <w:t>大名泉之一，也是戰國英雄豐臣秀吉最愛的溫泉療養地，歷史味濃厚，兩旁古剎林立，每年慕名來此泡湯的遊客不知幾</w:t>
      </w:r>
      <w:proofErr w:type="gramStart"/>
      <w:r w:rsidRPr="00D83011">
        <w:rPr>
          <w:rFonts w:ascii="微軟正黑體" w:eastAsia="微軟正黑體" w:hAnsi="微軟正黑體" w:hint="eastAsia"/>
        </w:rPr>
        <w:t>凡</w:t>
      </w:r>
      <w:proofErr w:type="gramEnd"/>
      <w:r w:rsidRPr="00D83011">
        <w:rPr>
          <w:rFonts w:ascii="微軟正黑體" w:eastAsia="微軟正黑體" w:hAnsi="微軟正黑體" w:hint="eastAsia"/>
        </w:rPr>
        <w:t>，至今依舊保留著當年小巧可愛的溫泉風味，古街處處保留著傳統日本溫泉街的美感、很有味道，更特別的在於古街上還留有「</w:t>
      </w:r>
      <w:proofErr w:type="gramStart"/>
      <w:r w:rsidRPr="00D83011">
        <w:rPr>
          <w:rFonts w:ascii="微軟正黑體" w:eastAsia="微軟正黑體" w:hAnsi="微軟正黑體" w:hint="eastAsia"/>
        </w:rPr>
        <w:t>足湯</w:t>
      </w:r>
      <w:proofErr w:type="gramEnd"/>
      <w:r w:rsidRPr="00D83011">
        <w:rPr>
          <w:rFonts w:ascii="微軟正黑體" w:eastAsia="微軟正黑體" w:hAnsi="微軟正黑體" w:hint="eastAsia"/>
        </w:rPr>
        <w:t>」，任何人隨時都可以鞋子脫了，坐在這裡舒舒服服的泡腳、吹風、看老房子。</w:t>
      </w:r>
    </w:p>
    <w:p w:rsidR="00B81B08" w:rsidRDefault="00B81B08" w:rsidP="00976FDA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lastRenderedPageBreak/>
        <w:t>【</w:t>
      </w:r>
      <w:r>
        <w:rPr>
          <w:rFonts w:ascii="微軟正黑體" w:eastAsia="微軟正黑體" w:hAnsi="微軟正黑體" w:cs="細明體" w:hint="eastAsia"/>
          <w:b/>
          <w:color w:val="0000FF"/>
          <w:kern w:val="0"/>
        </w:rPr>
        <w:t>大阪城公園</w:t>
      </w:r>
      <w:r w:rsidRPr="00D83011">
        <w:rPr>
          <w:rFonts w:ascii="微軟正黑體" w:eastAsia="微軟正黑體" w:hAnsi="微軟正黑體" w:cs="細明體"/>
          <w:b/>
          <w:color w:val="0000FF"/>
          <w:kern w:val="0"/>
        </w:rPr>
        <w:t>】</w:t>
      </w:r>
      <w:r w:rsidRPr="009D7705">
        <w:rPr>
          <w:rFonts w:ascii="細明體" w:eastAsia="細明體" w:hAnsi="細明體" w:cs="細明體" w:hint="eastAsia"/>
          <w:color w:val="000000"/>
          <w:kern w:val="0"/>
        </w:rPr>
        <w:t>參觀全世界現存的大阪城為1931年由民間集資重建，外觀5層，內部8層，高54.8米，7層以下為資料館，8層為瞭望台。城牆四周建有護城河，附近有風景秀麗的庭園和亭台樓閣。漫步河邊，奇花</w:t>
      </w:r>
      <w:proofErr w:type="gramStart"/>
      <w:r w:rsidRPr="009D7705">
        <w:rPr>
          <w:rFonts w:ascii="細明體" w:eastAsia="細明體" w:hAnsi="細明體" w:cs="細明體" w:hint="eastAsia"/>
          <w:color w:val="000000"/>
          <w:kern w:val="0"/>
        </w:rPr>
        <w:t>异卉</w:t>
      </w:r>
      <w:proofErr w:type="gramEnd"/>
      <w:r w:rsidRPr="009D7705">
        <w:rPr>
          <w:rFonts w:ascii="細明體" w:eastAsia="細明體" w:hAnsi="細明體" w:cs="細明體" w:hint="eastAsia"/>
          <w:color w:val="000000"/>
          <w:kern w:val="0"/>
        </w:rPr>
        <w:t>，滿目青翠，充滿詩情畫意。</w:t>
      </w:r>
    </w:p>
    <w:p w:rsidR="00E2231C" w:rsidRPr="00CC7C7A" w:rsidRDefault="00A14957" w:rsidP="00E028EE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rPr>
          <w:rFonts w:ascii="細明體" w:eastAsia="細明體" w:hAnsi="細明體" w:cs="細明體"/>
          <w:sz w:val="24"/>
          <w:szCs w:val="24"/>
        </w:rPr>
      </w:pPr>
      <w:r>
        <w:rPr>
          <w:rFonts w:ascii="標楷體" w:eastAsia="標楷體" w:hAnsi="標楷體" w:hint="eastAsia"/>
          <w:b/>
          <w:noProof/>
          <w:color w:val="E36C0A"/>
          <w:sz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238125</wp:posOffset>
            </wp:positionV>
            <wp:extent cx="6877050" cy="1304925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吹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10"/>
        <w:gridCol w:w="3608"/>
      </w:tblGrid>
      <w:tr w:rsidR="00774472" w:rsidRPr="0064608D" w:rsidTr="00384DCC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2D7DC6" w:rsidRPr="00A71686">
              <w:rPr>
                <w:rFonts w:ascii="微軟正黑體" w:eastAsia="微軟正黑體" w:hAnsi="微軟正黑體" w:hint="eastAsia"/>
                <w:color w:val="000000"/>
              </w:rPr>
              <w:t>日式風味套餐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</w:t>
            </w:r>
            <w:proofErr w:type="gramStart"/>
            <w:r w:rsidR="002D7DC6">
              <w:rPr>
                <w:rFonts w:ascii="微軟正黑體" w:eastAsia="微軟正黑體" w:hAnsi="微軟正黑體" w:hint="eastAsia"/>
                <w:color w:val="000000"/>
              </w:rPr>
              <w:t>餐標日幣</w:t>
            </w:r>
            <w:proofErr w:type="gramEnd"/>
            <w:r w:rsidR="002D7DC6">
              <w:rPr>
                <w:rFonts w:ascii="微軟正黑體" w:eastAsia="微軟正黑體" w:hAnsi="微軟正黑體" w:hint="eastAsia"/>
                <w:color w:val="000000"/>
              </w:rPr>
              <w:t>1300)</w:t>
            </w:r>
          </w:p>
        </w:tc>
        <w:tc>
          <w:tcPr>
            <w:tcW w:w="1666" w:type="pct"/>
            <w:vAlign w:val="center"/>
          </w:tcPr>
          <w:p w:rsidR="00774472" w:rsidRPr="00D83011" w:rsidRDefault="00774472" w:rsidP="008542CF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331213" w:rsidRPr="00331213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螃蟹海鮮+豬肉涮涮鍋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(</w:t>
            </w:r>
            <w:proofErr w:type="gramStart"/>
            <w:r w:rsidR="002D7DC6">
              <w:rPr>
                <w:rFonts w:ascii="微軟正黑體" w:eastAsia="微軟正黑體" w:hAnsi="微軟正黑體" w:hint="eastAsia"/>
                <w:color w:val="000000"/>
              </w:rPr>
              <w:t>餐標日幣</w:t>
            </w:r>
            <w:proofErr w:type="gramEnd"/>
            <w:r w:rsidR="008542CF">
              <w:rPr>
                <w:rFonts w:ascii="微軟正黑體" w:eastAsia="微軟正黑體" w:hAnsi="微軟正黑體" w:hint="eastAsia"/>
                <w:color w:val="000000"/>
              </w:rPr>
              <w:t>20</w:t>
            </w:r>
            <w:r w:rsidR="002D7DC6">
              <w:rPr>
                <w:rFonts w:ascii="微軟正黑體" w:eastAsia="微軟正黑體" w:hAnsi="微軟正黑體" w:hint="eastAsia"/>
                <w:color w:val="000000"/>
              </w:rPr>
              <w:t>00)</w:t>
            </w:r>
          </w:p>
        </w:tc>
      </w:tr>
      <w:tr w:rsidR="00774472" w:rsidRPr="0064608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Sunny Stone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或天滿橋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GRAND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NOVOTEL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甲子園飯店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大阪千里阪急飯店或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阪急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Expo Park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大阪市區飯店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或同級</w:t>
            </w:r>
          </w:p>
        </w:tc>
      </w:tr>
    </w:tbl>
    <w:p w:rsidR="00384DCC" w:rsidRPr="000D7B8B" w:rsidRDefault="00384DCC" w:rsidP="00384DCC">
      <w:pPr>
        <w:snapToGrid w:val="0"/>
        <w:spacing w:line="380" w:lineRule="exact"/>
        <w:rPr>
          <w:rFonts w:ascii="標楷體" w:eastAsia="標楷體" w:hAnsi="標楷體"/>
          <w:b/>
          <w:sz w:val="30"/>
          <w:szCs w:val="30"/>
        </w:rPr>
      </w:pPr>
      <w:r w:rsidRPr="000D7B8B">
        <w:rPr>
          <w:rFonts w:ascii="標楷體" w:eastAsia="標楷體" w:hAnsi="標楷體" w:hint="eastAsia"/>
          <w:b/>
          <w:sz w:val="30"/>
          <w:szCs w:val="30"/>
        </w:rPr>
        <w:t xml:space="preserve">第四天   </w:t>
      </w:r>
      <w:r w:rsidRPr="0093562C">
        <w:rPr>
          <w:rFonts w:ascii="標楷體" w:eastAsia="標楷體" w:hAnsi="標楷體" w:cs="華康中黑體" w:hint="eastAsia"/>
          <w:b/>
          <w:sz w:val="32"/>
        </w:rPr>
        <w:t>飯店→</w:t>
      </w:r>
      <w:r w:rsidRPr="0093562C">
        <w:rPr>
          <w:rFonts w:ascii="標楷體" w:eastAsia="標楷體" w:hAnsi="標楷體" w:cs="華康中黑體" w:hint="eastAsia"/>
          <w:b/>
          <w:sz w:val="32"/>
          <w:lang w:eastAsia="zh-HK"/>
        </w:rPr>
        <w:t>自由活動(</w:t>
      </w:r>
      <w:r w:rsidRPr="00426444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可自行</w:t>
      </w:r>
      <w:r w:rsidR="001A7F02">
        <w:rPr>
          <w:rFonts w:ascii="標楷體" w:eastAsia="標楷體" w:hAnsi="標楷體" w:cs="華康中黑體" w:hint="eastAsia"/>
          <w:b/>
          <w:sz w:val="28"/>
          <w:szCs w:val="28"/>
        </w:rPr>
        <w:t>自費</w:t>
      </w:r>
      <w:r w:rsidRPr="00426444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前往</w:t>
      </w:r>
      <w:proofErr w:type="gramStart"/>
      <w:r w:rsidRPr="00426444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心齋橋</w:t>
      </w:r>
      <w:proofErr w:type="gramEnd"/>
      <w:r w:rsidRPr="00426444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、道頓</w:t>
      </w:r>
      <w:proofErr w:type="gramStart"/>
      <w:r w:rsidRPr="00426444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堀</w:t>
      </w:r>
      <w:proofErr w:type="gramEnd"/>
      <w:r w:rsidRPr="00426444">
        <w:rPr>
          <w:rFonts w:ascii="標楷體" w:eastAsia="標楷體" w:hAnsi="標楷體" w:cs="華康中黑體" w:hint="eastAsia"/>
          <w:b/>
          <w:sz w:val="28"/>
          <w:szCs w:val="28"/>
          <w:lang w:eastAsia="zh-HK"/>
        </w:rPr>
        <w:t>、日本環球影城</w:t>
      </w:r>
      <w:r w:rsidRPr="0093562C">
        <w:rPr>
          <w:rFonts w:ascii="標楷體" w:eastAsia="標楷體" w:hAnsi="標楷體" w:cs="華康中黑體" w:hint="eastAsia"/>
          <w:b/>
          <w:sz w:val="32"/>
          <w:lang w:eastAsia="zh-HK"/>
        </w:rPr>
        <w:t>)</w:t>
      </w:r>
      <w:r w:rsidRPr="0093562C">
        <w:rPr>
          <w:rFonts w:ascii="標楷體" w:eastAsia="標楷體" w:hAnsi="標楷體" w:cs="華康中黑體" w:hint="eastAsia"/>
          <w:b/>
          <w:sz w:val="32"/>
        </w:rPr>
        <w:t>→飯店</w:t>
      </w:r>
    </w:p>
    <w:p w:rsidR="00384DCC" w:rsidRPr="000756BA" w:rsidRDefault="00384DCC" w:rsidP="00384DCC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D2170">
        <w:rPr>
          <w:rFonts w:ascii="華康中黑體" w:eastAsia="華康中黑體" w:hAnsi="華康中黑體" w:cs="華康中黑體" w:hint="eastAsia"/>
          <w:sz w:val="28"/>
          <w:szCs w:val="28"/>
          <w:lang w:eastAsia="zh-HK"/>
        </w:rPr>
        <w:t>建議行程:</w:t>
      </w:r>
    </w:p>
    <w:p w:rsidR="00384DCC" w:rsidRDefault="00384DCC" w:rsidP="00384DCC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>
        <w:rPr>
          <w:rFonts w:ascii="微軟正黑體" w:eastAsia="微軟正黑體" w:hAnsi="微軟正黑體" w:cs="細明體" w:hint="eastAsia"/>
          <w:b/>
          <w:color w:val="0000FF"/>
          <w:kern w:val="0"/>
        </w:rPr>
        <w:t>【環球影城</w:t>
      </w:r>
      <w:r w:rsidRPr="00EB1B2B">
        <w:rPr>
          <w:rFonts w:ascii="微軟正黑體" w:eastAsia="微軟正黑體" w:hAnsi="微軟正黑體" w:cs="細明體" w:hint="eastAsia"/>
          <w:b/>
          <w:color w:val="0000FF"/>
          <w:kern w:val="0"/>
        </w:rPr>
        <w:t>】</w:t>
      </w:r>
      <w:r w:rsidRPr="00EB1B2B">
        <w:rPr>
          <w:rFonts w:ascii="微軟正黑體" w:eastAsia="微軟正黑體" w:hAnsi="微軟正黑體" w:cs="細明體" w:hint="eastAsia"/>
          <w:kern w:val="0"/>
        </w:rPr>
        <w:t>「日本環球影城」出自好萊塢電影世界最高級的電影主題樂園，各具特色得七大區域，加上以電影和漫畫為主題的遊樂設施及表演。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不僅景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點特殊，還有餐廳、商店和街頭表演。各式各樣的街道風景和五花八門的當紅炸子雞電影卡通人物，不論大人小孩，主題樂園洋溢著讓您體驗到神奇又另人感動的夢。</w:t>
      </w:r>
    </w:p>
    <w:p w:rsidR="00384DCC" w:rsidRPr="00EC498E" w:rsidRDefault="00384DCC" w:rsidP="00384DCC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kern w:val="0"/>
        </w:rPr>
      </w:pPr>
      <w:r w:rsidRPr="00EC498E">
        <w:rPr>
          <w:rFonts w:ascii="微軟正黑體" w:eastAsia="微軟正黑體" w:hAnsi="微軟正黑體" w:cs="細明體" w:hint="eastAsia"/>
          <w:b/>
          <w:color w:val="0000FF"/>
          <w:kern w:val="0"/>
        </w:rPr>
        <w:t>【心齋橋】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心齋橋筋是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一條在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御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堂筋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東側，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與之並行的南北向大道。北自順慶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町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大通南至道頓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堀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川上的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戎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橋，是大阪最大的商店街。此地除了</w:t>
      </w:r>
      <w:r w:rsidRPr="00EB1B2B">
        <w:rPr>
          <w:rFonts w:ascii="微軟正黑體" w:eastAsia="微軟正黑體" w:hAnsi="微軟正黑體" w:cs="細明體"/>
          <w:kern w:val="0"/>
        </w:rPr>
        <w:t>SOGO</w:t>
      </w:r>
      <w:r w:rsidRPr="00EB1B2B">
        <w:rPr>
          <w:rFonts w:ascii="微軟正黑體" w:eastAsia="微軟正黑體" w:hAnsi="微軟正黑體" w:cs="細明體" w:hint="eastAsia"/>
          <w:kern w:val="0"/>
        </w:rPr>
        <w:t>、大丸百貨、</w:t>
      </w:r>
      <w:r w:rsidRPr="00EB1B2B">
        <w:rPr>
          <w:rFonts w:ascii="微軟正黑體" w:eastAsia="微軟正黑體" w:hAnsi="微軟正黑體" w:cs="細明體"/>
          <w:kern w:val="0"/>
        </w:rPr>
        <w:t>SONY TOWER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以外，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還有一些老店，以及喜好逛街和熱鬧的人潮，十分熱鬧。位於南海難波車站的“難波城”是交通極爲便利的購物區，這裏集中了精品店、餐飲店等近</w:t>
      </w:r>
      <w:r w:rsidRPr="00EB1B2B">
        <w:rPr>
          <w:rFonts w:ascii="微軟正黑體" w:eastAsia="微軟正黑體" w:hAnsi="微軟正黑體" w:cs="細明體"/>
          <w:kern w:val="0"/>
        </w:rPr>
        <w:t xml:space="preserve"> 300 </w:t>
      </w:r>
      <w:r w:rsidRPr="00EB1B2B">
        <w:rPr>
          <w:rFonts w:ascii="微軟正黑體" w:eastAsia="微軟正黑體" w:hAnsi="微軟正黑體" w:cs="細明體" w:hint="eastAsia"/>
          <w:kern w:val="0"/>
        </w:rPr>
        <w:t>家店鋪，其中還有一出站就可以看到著名的桃山建築式新歌舞伎座。另外，地鐵難波車站周圍分佈著許多專門提供大阪平民菜肴的餐館。道頓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堀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，整條的美食街。</w:t>
      </w:r>
    </w:p>
    <w:p w:rsidR="00EB1B2B" w:rsidRPr="00426444" w:rsidRDefault="00384DCC" w:rsidP="00426444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kern w:val="0"/>
        </w:rPr>
      </w:pPr>
      <w:r w:rsidRPr="00EC498E">
        <w:rPr>
          <w:rFonts w:ascii="微軟正黑體" w:eastAsia="微軟正黑體" w:hAnsi="微軟正黑體" w:cs="細明體" w:hint="eastAsia"/>
          <w:b/>
          <w:color w:val="0000FF"/>
          <w:kern w:val="0"/>
        </w:rPr>
        <w:t>【道頓堀】</w:t>
      </w:r>
      <w:r w:rsidRPr="00EB1B2B">
        <w:rPr>
          <w:rFonts w:ascii="微軟正黑體" w:eastAsia="微軟正黑體" w:hAnsi="微軟正黑體" w:cs="細明體" w:hint="eastAsia"/>
          <w:kern w:val="0"/>
        </w:rPr>
        <w:t>是沿著道頓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堀川南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岸的一大繁華街區。日本人常說“吃在大阪”，可見這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裏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的飲食店之多，還有成片的娛樂設施，是最受大阪市民歡迎的地方。這裡有著名的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螃蟹道樂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，專門販賣日本各地區的螃蟹不過價錢聽說蠻貴的，街道裡還有好口碑的金龍拉麵、大排長 龍的章魚燒、大阪燒等等美食.來到大阪一定要</w:t>
      </w:r>
      <w:proofErr w:type="gramStart"/>
      <w:r w:rsidRPr="00EB1B2B">
        <w:rPr>
          <w:rFonts w:ascii="微軟正黑體" w:eastAsia="微軟正黑體" w:hAnsi="微軟正黑體" w:cs="細明體" w:hint="eastAsia"/>
          <w:kern w:val="0"/>
        </w:rPr>
        <w:t>到道頓堀</w:t>
      </w:r>
      <w:proofErr w:type="gramEnd"/>
      <w:r w:rsidRPr="00EB1B2B">
        <w:rPr>
          <w:rFonts w:ascii="微軟正黑體" w:eastAsia="微軟正黑體" w:hAnsi="微軟正黑體" w:cs="細明體" w:hint="eastAsia"/>
          <w:kern w:val="0"/>
        </w:rPr>
        <w:t>吃一吃各式各樣的日本風味美食。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10"/>
        <w:gridCol w:w="3608"/>
      </w:tblGrid>
      <w:tr w:rsidR="00774472" w:rsidRPr="00D83011" w:rsidTr="00EC498E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="004951E6" w:rsidRPr="004951E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方便逛街，敬請自理</w:t>
            </w:r>
          </w:p>
        </w:tc>
        <w:tc>
          <w:tcPr>
            <w:tcW w:w="1666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="004951E6" w:rsidRPr="004951E6">
              <w:rPr>
                <w:rFonts w:ascii="微軟正黑體" w:eastAsia="微軟正黑體" w:hAnsi="微軟正黑體" w:hint="eastAsia"/>
                <w:color w:val="000000"/>
                <w:lang w:eastAsia="zh-HK"/>
              </w:rPr>
              <w:t>方便逛街，敬請自理</w:t>
            </w:r>
          </w:p>
        </w:tc>
      </w:tr>
      <w:tr w:rsidR="00774472" w:rsidRPr="00D83011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大阪江坂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Sunny Stone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或天滿橋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GRAND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NOVOTEL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甲子園飯店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大阪千里阪急飯店或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阪急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>Expo Park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大阪市區飯店</w:t>
            </w:r>
            <w:r w:rsidR="0057038B" w:rsidRPr="0057038B">
              <w:rPr>
                <w:rFonts w:ascii="微軟正黑體" w:eastAsia="微軟正黑體" w:hAnsi="微軟正黑體"/>
                <w:color w:val="000000"/>
              </w:rPr>
              <w:t xml:space="preserve"> </w:t>
            </w:r>
            <w:r w:rsidR="0057038B" w:rsidRPr="0057038B">
              <w:rPr>
                <w:rFonts w:ascii="微軟正黑體" w:eastAsia="微軟正黑體" w:hAnsi="微軟正黑體" w:hint="eastAsia"/>
                <w:color w:val="000000"/>
              </w:rPr>
              <w:t>或同級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第五天 飯店→</w:t>
      </w:r>
      <w:r w:rsidR="00656AA7" w:rsidRPr="00656AA7">
        <w:rPr>
          <w:rFonts w:ascii="華康中黑體" w:eastAsia="華康中黑體" w:hAnsi="華康中黑體" w:cs="華康中黑體" w:hint="eastAsia"/>
          <w:b/>
          <w:sz w:val="32"/>
        </w:rPr>
        <w:t>自由活動→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關西海上空港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</w:rPr>
        <w:t xml:space="preserve">  </w:t>
      </w:r>
    </w:p>
    <w:p w:rsidR="00D41E62" w:rsidRPr="00D41E62" w:rsidRDefault="00D41E62" w:rsidP="00D83011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color w:val="000000" w:themeColor="text1"/>
          <w:kern w:val="0"/>
        </w:rPr>
      </w:pPr>
      <w:r w:rsidRPr="00D41E62">
        <w:rPr>
          <w:rFonts w:ascii="微軟正黑體" w:eastAsia="微軟正黑體" w:hAnsi="微軟正黑體" w:cs="細明體" w:hint="eastAsia"/>
          <w:color w:val="000000" w:themeColor="text1"/>
          <w:kern w:val="0"/>
        </w:rPr>
        <w:t>早餐後</w:t>
      </w:r>
      <w:r>
        <w:rPr>
          <w:rFonts w:ascii="微軟正黑體" w:eastAsia="微軟正黑體" w:hAnsi="微軟正黑體" w:cs="細明體" w:hint="eastAsia"/>
          <w:color w:val="000000" w:themeColor="text1"/>
          <w:kern w:val="0"/>
          <w:lang w:eastAsia="zh-HK"/>
        </w:rPr>
        <w:t>自</w:t>
      </w:r>
      <w:r w:rsidRPr="00D41E62">
        <w:rPr>
          <w:rFonts w:ascii="微軟正黑體" w:eastAsia="微軟正黑體" w:hAnsi="微軟正黑體" w:cs="細明體" w:hint="eastAsia"/>
          <w:color w:val="000000" w:themeColor="text1"/>
          <w:kern w:val="0"/>
        </w:rPr>
        <w:t>由購物。</w:t>
      </w:r>
    </w:p>
    <w:p w:rsidR="00774472" w:rsidRPr="00D83011" w:rsidRDefault="00774472" w:rsidP="00D83011">
      <w:pPr>
        <w:adjustRightInd w:val="0"/>
        <w:snapToGrid w:val="0"/>
        <w:spacing w:line="360" w:lineRule="exact"/>
        <w:rPr>
          <w:rFonts w:ascii="標楷體" w:eastAsia="標楷體" w:hAnsi="標楷體" w:cs="細明體"/>
          <w:color w:val="FF0000"/>
          <w:kern w:val="0"/>
        </w:rPr>
      </w:pPr>
      <w:r w:rsidRPr="00D83011">
        <w:rPr>
          <w:rFonts w:ascii="標楷體" w:eastAsia="標楷體" w:hAnsi="標楷體"/>
          <w:color w:val="FF0000"/>
          <w:sz w:val="28"/>
        </w:rPr>
        <w:t>專車前往</w:t>
      </w:r>
      <w:r w:rsidRPr="00D83011">
        <w:rPr>
          <w:rFonts w:ascii="標楷體" w:eastAsia="標楷體" w:hAnsi="標楷體" w:hint="eastAsia"/>
          <w:color w:val="FF0000"/>
          <w:sz w:val="28"/>
        </w:rPr>
        <w:t>大阪機場</w:t>
      </w:r>
      <w:r w:rsidRPr="00D83011">
        <w:rPr>
          <w:rFonts w:ascii="標楷體" w:eastAsia="標楷體" w:hAnsi="標楷體" w:cs="細明體"/>
          <w:color w:val="FF0000"/>
          <w:kern w:val="0"/>
          <w:sz w:val="28"/>
        </w:rPr>
        <w:t>，</w:t>
      </w:r>
      <w:r w:rsidRPr="00D83011">
        <w:rPr>
          <w:rFonts w:ascii="標楷體" w:eastAsia="標楷體" w:hAnsi="標楷體"/>
          <w:color w:val="FF0000"/>
          <w:sz w:val="28"/>
        </w:rPr>
        <w:t>結束此趟</w:t>
      </w:r>
      <w:r w:rsidRPr="00D83011">
        <w:rPr>
          <w:rFonts w:ascii="標楷體" w:eastAsia="標楷體" w:hAnsi="標楷體" w:hint="eastAsia"/>
          <w:color w:val="FF0000"/>
          <w:sz w:val="28"/>
        </w:rPr>
        <w:t>旅行</w:t>
      </w:r>
      <w:r w:rsidRPr="00D83011">
        <w:rPr>
          <w:rFonts w:ascii="標楷體" w:eastAsia="標楷體" w:hAnsi="標楷體" w:cs="細明體"/>
          <w:color w:val="FF0000"/>
          <w:kern w:val="0"/>
          <w:sz w:val="28"/>
        </w:rPr>
        <w:t>，敬祝您旅途愉快，謝謝！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3610"/>
        <w:gridCol w:w="3610"/>
        <w:gridCol w:w="3608"/>
      </w:tblGrid>
      <w:tr w:rsidR="00774472" w:rsidRPr="005A44FD" w:rsidTr="00D83011">
        <w:trPr>
          <w:trHeight w:val="360"/>
        </w:trPr>
        <w:tc>
          <w:tcPr>
            <w:tcW w:w="1667" w:type="pct"/>
            <w:vAlign w:val="center"/>
          </w:tcPr>
          <w:p w:rsidR="00774472" w:rsidRPr="00D83011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早餐：</w:t>
            </w:r>
            <w:r w:rsidRPr="00D83011">
              <w:rPr>
                <w:rFonts w:ascii="微軟正黑體" w:eastAsia="微軟正黑體" w:hAnsi="微軟正黑體"/>
                <w:color w:val="000000"/>
              </w:rPr>
              <w:t>飯店內</w:t>
            </w:r>
            <w:r>
              <w:rPr>
                <w:rFonts w:ascii="微軟正黑體" w:eastAsia="微軟正黑體" w:hAnsi="微軟正黑體" w:hint="eastAsia"/>
                <w:color w:val="000000"/>
              </w:rPr>
              <w:t>早餐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午餐：</w:t>
            </w:r>
            <w:r w:rsidRPr="00D83011">
              <w:rPr>
                <w:rFonts w:ascii="微軟正黑體" w:eastAsia="微軟正黑體" w:hAnsi="微軟正黑體" w:hint="eastAsia"/>
              </w:rPr>
              <w:t>方便逛街，敬請自理</w:t>
            </w:r>
          </w:p>
        </w:tc>
        <w:tc>
          <w:tcPr>
            <w:tcW w:w="1667" w:type="pct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晚餐：</w:t>
            </w:r>
            <w:r w:rsidRPr="00D83011">
              <w:rPr>
                <w:rFonts w:ascii="微軟正黑體" w:eastAsia="微軟正黑體" w:hAnsi="微軟正黑體" w:hint="eastAsia"/>
              </w:rPr>
              <w:t>機上美食</w:t>
            </w:r>
          </w:p>
        </w:tc>
      </w:tr>
      <w:tr w:rsidR="00774472" w:rsidRPr="005A44FD" w:rsidTr="00D83011">
        <w:trPr>
          <w:trHeight w:val="360"/>
        </w:trPr>
        <w:tc>
          <w:tcPr>
            <w:tcW w:w="5000" w:type="pct"/>
            <w:gridSpan w:val="3"/>
            <w:vAlign w:val="center"/>
          </w:tcPr>
          <w:p w:rsidR="00774472" w:rsidRPr="00D83011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D83011">
              <w:rPr>
                <w:rFonts w:ascii="微軟正黑體" w:eastAsia="微軟正黑體" w:hAnsi="微軟正黑體" w:hint="eastAsia"/>
                <w:color w:val="000000"/>
              </w:rPr>
              <w:t>住宿：溫暖的家</w:t>
            </w:r>
          </w:p>
        </w:tc>
      </w:tr>
    </w:tbl>
    <w:p w:rsidR="00B159FC" w:rsidRPr="00077977" w:rsidRDefault="00B159FC" w:rsidP="00774472">
      <w:pPr>
        <w:spacing w:line="400" w:lineRule="exact"/>
        <w:rPr>
          <w:rFonts w:ascii="標楷體" w:eastAsia="標楷體" w:hAnsi="標楷體" w:cs="細明體"/>
          <w:color w:val="FF0000"/>
          <w:kern w:val="0"/>
          <w:sz w:val="36"/>
          <w:szCs w:val="36"/>
          <w:lang w:eastAsia="zh-HK"/>
        </w:rPr>
      </w:pPr>
      <w:r w:rsidRPr="00077977">
        <w:rPr>
          <w:rFonts w:ascii="標楷體" w:eastAsia="標楷體" w:hAnsi="標楷體" w:cs="細明體" w:hint="eastAsia"/>
          <w:color w:val="FF0000"/>
          <w:kern w:val="0"/>
          <w:sz w:val="36"/>
          <w:szCs w:val="36"/>
          <w:lang w:eastAsia="zh-HK"/>
        </w:rPr>
        <w:t>備註:</w:t>
      </w:r>
    </w:p>
    <w:p w:rsidR="00C962DE" w:rsidRPr="00C465D3" w:rsidRDefault="00C962DE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★1.此行程6人以上即可成行(含12歲以下小孩不</w:t>
      </w:r>
      <w:proofErr w:type="gramStart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佔</w:t>
      </w:r>
      <w:proofErr w:type="gramEnd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床，不含INF)</w:t>
      </w:r>
    </w:p>
    <w:p w:rsidR="00C962DE" w:rsidRPr="00C465D3" w:rsidRDefault="00C962DE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  若出發人數未滿16人台灣將不派領隊隨團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(</w:t>
      </w:r>
      <w:r w:rsidRPr="00C465D3">
        <w:rPr>
          <w:rFonts w:ascii="標楷體" w:eastAsia="標楷體" w:hAnsi="標楷體" w:cs="細明體" w:hint="eastAsia"/>
          <w:b/>
          <w:color w:val="000000"/>
          <w:kern w:val="0"/>
          <w:sz w:val="30"/>
          <w:szCs w:val="30"/>
        </w:rPr>
        <w:t>請記得跟客人簽個人定型化契約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)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，由當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lastRenderedPageBreak/>
        <w:t>地派小型車司機(會說中文)兼陪同.在關西機場接機.</w:t>
      </w:r>
    </w:p>
    <w:p w:rsidR="00C962DE" w:rsidRPr="00C465D3" w:rsidRDefault="00C962DE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★2.每日車子使用時間不得超過12小時.</w:t>
      </w:r>
    </w:p>
    <w:p w:rsidR="00C962DE" w:rsidRPr="00C465D3" w:rsidRDefault="00C962DE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  (第一天及最後一天為接送機,限機</w:t>
      </w:r>
      <w:proofErr w:type="gramStart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埸</w:t>
      </w:r>
      <w:proofErr w:type="gramEnd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送至飯店.第四天全日自由活動不派車).</w:t>
      </w:r>
    </w:p>
    <w:p w:rsidR="00C962DE" w:rsidRPr="00C465D3" w:rsidRDefault="00C962DE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3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.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司機小費每人每天日幣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1000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,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天共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(第四天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自由活動無需付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小費)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！請最後一天付給司機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.</w:t>
      </w:r>
    </w:p>
    <w:p w:rsidR="00C962DE" w:rsidRPr="00C465D3" w:rsidRDefault="00C962DE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/>
          <w:kern w:val="0"/>
          <w:sz w:val="28"/>
          <w:szCs w:val="28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4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.12歲以下小孩不</w:t>
      </w:r>
      <w:proofErr w:type="gramStart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佔</w:t>
      </w:r>
      <w:proofErr w:type="gramEnd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 xml:space="preserve">床-3000元.  INF收 </w:t>
      </w:r>
      <w:r w:rsidR="00BE12A0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65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00元 .  單</w:t>
      </w:r>
      <w:proofErr w:type="gramStart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人房加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000元</w:t>
      </w:r>
      <w:proofErr w:type="gramEnd"/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</w:p>
    <w:p w:rsidR="00C962DE" w:rsidRDefault="00C962DE" w:rsidP="00C962DE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 w:rsidRPr="0096384C">
        <w:rPr>
          <w:rFonts w:ascii="標楷體" w:eastAsia="標楷體" w:hAnsi="標楷體" w:hint="eastAsia"/>
          <w:sz w:val="28"/>
          <w:szCs w:val="28"/>
        </w:rPr>
        <w:t>出發人數</w:t>
      </w:r>
      <w:r>
        <w:rPr>
          <w:rFonts w:ascii="標楷體" w:eastAsia="標楷體" w:hAnsi="標楷體" w:hint="eastAsia"/>
          <w:sz w:val="28"/>
          <w:szCs w:val="28"/>
        </w:rPr>
        <w:t>若</w:t>
      </w:r>
      <w:r w:rsidRPr="0096384C">
        <w:rPr>
          <w:rFonts w:ascii="標楷體" w:eastAsia="標楷體" w:hAnsi="標楷體" w:hint="eastAsia"/>
          <w:sz w:val="28"/>
          <w:szCs w:val="28"/>
        </w:rPr>
        <w:t>滿16人以上台灣將派領隊</w:t>
      </w:r>
      <w:r>
        <w:rPr>
          <w:rFonts w:ascii="標楷體" w:eastAsia="標楷體" w:hAnsi="標楷體" w:hint="eastAsia"/>
          <w:sz w:val="28"/>
          <w:szCs w:val="28"/>
        </w:rPr>
        <w:t>隨</w:t>
      </w:r>
      <w:r w:rsidRPr="0096384C">
        <w:rPr>
          <w:rFonts w:ascii="標楷體" w:eastAsia="標楷體" w:hAnsi="標楷體" w:hint="eastAsia"/>
          <w:sz w:val="28"/>
          <w:szCs w:val="28"/>
        </w:rPr>
        <w:t>團前往，行程</w:t>
      </w:r>
      <w:proofErr w:type="gramStart"/>
      <w:r w:rsidRPr="0096384C">
        <w:rPr>
          <w:rFonts w:ascii="標楷體" w:eastAsia="標楷體" w:hAnsi="標楷體" w:hint="eastAsia"/>
          <w:sz w:val="28"/>
          <w:szCs w:val="28"/>
        </w:rPr>
        <w:t>會加走免稅</w:t>
      </w:r>
      <w:proofErr w:type="gramEnd"/>
      <w:r w:rsidRPr="0096384C">
        <w:rPr>
          <w:rFonts w:ascii="標楷體" w:eastAsia="標楷體" w:hAnsi="標楷體" w:hint="eastAsia"/>
          <w:sz w:val="28"/>
          <w:szCs w:val="28"/>
        </w:rPr>
        <w:t>店</w:t>
      </w:r>
      <w:r>
        <w:rPr>
          <w:rFonts w:ascii="標楷體" w:eastAsia="標楷體" w:hAnsi="標楷體" w:hint="eastAsia"/>
          <w:sz w:val="28"/>
          <w:szCs w:val="28"/>
        </w:rPr>
        <w:t>，小費收5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天共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5</w:t>
      </w:r>
      <w:r w:rsidRPr="00C465D3">
        <w:rPr>
          <w:rFonts w:ascii="標楷體" w:eastAsia="標楷體" w:hAnsi="標楷體" w:cs="細明體"/>
          <w:color w:val="000000"/>
          <w:kern w:val="0"/>
          <w:sz w:val="28"/>
          <w:szCs w:val="28"/>
          <w:lang w:eastAsia="zh-HK"/>
        </w:rPr>
        <w:t>000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円</w:t>
      </w:r>
    </w:p>
    <w:p w:rsidR="00F37787" w:rsidRDefault="00F37787" w:rsidP="00F37787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6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若</w:t>
      </w:r>
      <w:r w:rsidRPr="0096384C">
        <w:rPr>
          <w:rFonts w:ascii="標楷體" w:eastAsia="標楷體" w:hAnsi="標楷體" w:hint="eastAsia"/>
          <w:sz w:val="28"/>
          <w:szCs w:val="28"/>
        </w:rPr>
        <w:t>出發人數</w:t>
      </w:r>
      <w:r>
        <w:rPr>
          <w:rFonts w:ascii="標楷體" w:eastAsia="標楷體" w:hAnsi="標楷體" w:hint="eastAsia"/>
          <w:sz w:val="28"/>
          <w:szCs w:val="28"/>
        </w:rPr>
        <w:t>6~9人要指定NO JOIN則每人需加團費台幣2000元</w:t>
      </w:r>
    </w:p>
    <w:p w:rsidR="00F37787" w:rsidRDefault="00F37787" w:rsidP="00F37787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10~15人要指定NO JOIN則每人需加團費台幣1500元</w:t>
      </w:r>
    </w:p>
    <w:p w:rsidR="00F37787" w:rsidRDefault="00F37787" w:rsidP="00F37787">
      <w:pPr>
        <w:snapToGrid w:val="0"/>
        <w:ind w:rightChars="150" w:right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16人</w:t>
      </w:r>
      <w:r w:rsidR="0082274A">
        <w:rPr>
          <w:rFonts w:ascii="標楷體" w:eastAsia="標楷體" w:hAnsi="標楷體" w:hint="eastAsia"/>
          <w:sz w:val="28"/>
          <w:szCs w:val="28"/>
        </w:rPr>
        <w:t>以上</w:t>
      </w:r>
      <w:r>
        <w:rPr>
          <w:rFonts w:ascii="標楷體" w:eastAsia="標楷體" w:hAnsi="標楷體" w:hint="eastAsia"/>
          <w:sz w:val="28"/>
          <w:szCs w:val="28"/>
        </w:rPr>
        <w:t>要指定NO JOIN則每人需加團費台幣1000元</w:t>
      </w:r>
    </w:p>
    <w:p w:rsidR="00B524A6" w:rsidRPr="00E206F0" w:rsidRDefault="00B524A6" w:rsidP="00B524A6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★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7</w:t>
      </w:r>
      <w:r w:rsidRPr="00C465D3">
        <w:rPr>
          <w:rFonts w:ascii="標楷體" w:eastAsia="標楷體" w:hAnsi="標楷體" w:cs="細明體" w:hint="eastAsia"/>
          <w:color w:val="000000"/>
          <w:kern w:val="0"/>
          <w:sz w:val="28"/>
          <w:szCs w:val="28"/>
          <w:lang w:eastAsia="zh-HK"/>
        </w:rPr>
        <w:t>.</w:t>
      </w:r>
      <w:r>
        <w:rPr>
          <w:rFonts w:ascii="標楷體" w:eastAsia="標楷體" w:hAnsi="標楷體" w:cs="細明體" w:hint="eastAsia"/>
          <w:color w:val="000000"/>
          <w:kern w:val="0"/>
          <w:sz w:val="28"/>
          <w:szCs w:val="28"/>
        </w:rPr>
        <w:t>若第四天要安排全日行程則需要6人以上才能安排，每人費用需加台幣3000元(含全日車資、景點、及午餐，晚餐自理)</w:t>
      </w:r>
    </w:p>
    <w:p w:rsidR="00F37787" w:rsidRPr="00B524A6" w:rsidRDefault="00F37787" w:rsidP="00F37787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</w:p>
    <w:p w:rsidR="00D511FA" w:rsidRPr="00F37787" w:rsidRDefault="00D511FA" w:rsidP="00D511FA">
      <w:pPr>
        <w:snapToGrid w:val="0"/>
        <w:ind w:rightChars="150" w:right="360"/>
        <w:rPr>
          <w:rFonts w:ascii="新細明體" w:hAnsi="新細明體"/>
          <w:sz w:val="22"/>
          <w:szCs w:val="22"/>
        </w:rPr>
      </w:pPr>
    </w:p>
    <w:p w:rsidR="00774472" w:rsidRPr="0082274A" w:rsidRDefault="00774472" w:rsidP="00C962DE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00" w:themeColor="text1"/>
          <w:kern w:val="0"/>
          <w:sz w:val="28"/>
          <w:szCs w:val="28"/>
        </w:rPr>
      </w:pPr>
    </w:p>
    <w:sectPr w:rsidR="00774472" w:rsidRPr="0082274A" w:rsidSect="00D83011">
      <w:headerReference w:type="default" r:id="rId16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AB8" w:rsidRDefault="00457AB8" w:rsidP="00D83011">
      <w:r>
        <w:separator/>
      </w:r>
    </w:p>
  </w:endnote>
  <w:endnote w:type="continuationSeparator" w:id="0">
    <w:p w:rsidR="00457AB8" w:rsidRDefault="00457AB8" w:rsidP="00D830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細明體"/>
    <w:charset w:val="88"/>
    <w:family w:val="modern"/>
    <w:pitch w:val="fixed"/>
    <w:sig w:usb0="00000000" w:usb1="28091800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AB8" w:rsidRDefault="00457AB8" w:rsidP="00D83011">
      <w:r>
        <w:separator/>
      </w:r>
    </w:p>
  </w:footnote>
  <w:footnote w:type="continuationSeparator" w:id="0">
    <w:p w:rsidR="00457AB8" w:rsidRDefault="00457AB8" w:rsidP="00D830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C78" w:rsidRPr="00D44C78" w:rsidRDefault="00D44C78" w:rsidP="00D44C78">
    <w:pPr>
      <w:tabs>
        <w:tab w:val="center" w:pos="4153"/>
        <w:tab w:val="right" w:pos="8306"/>
      </w:tabs>
      <w:autoSpaceDE w:val="0"/>
      <w:autoSpaceDN w:val="0"/>
      <w:adjustRightInd w:val="0"/>
      <w:ind w:left="9000" w:hanging="9000"/>
      <w:jc w:val="both"/>
      <w:rPr>
        <w:rFonts w:ascii="新細明體" w:eastAsia="新細明體" w:hAnsi="Times New Roman" w:cs="新細明體"/>
        <w:b/>
        <w:bCs/>
        <w:color w:val="262626"/>
        <w:sz w:val="26"/>
        <w:szCs w:val="26"/>
        <w:lang w:val="zh-TW"/>
      </w:rPr>
    </w:pP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日本精緻假期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976FDA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</w:t>
    </w:r>
    <w:r w:rsidR="00426444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 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行程編號</w:t>
    </w:r>
    <w:r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:</w:t>
    </w:r>
    <w:r w:rsidRPr="00D44C78">
      <w:rPr>
        <w:rFonts w:hint="eastAsia"/>
      </w:rPr>
      <w:t xml:space="preserve"> </w:t>
    </w:r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京</w:t>
    </w:r>
    <w:proofErr w:type="gramStart"/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阪</w:t>
    </w:r>
    <w:proofErr w:type="gramEnd"/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神</w:t>
    </w:r>
    <w:r w:rsidR="00426444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+</w:t>
    </w:r>
    <w:r w:rsidR="00976FDA" w:rsidRPr="00976FDA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淡路島六人成行五日遊</w:t>
    </w:r>
    <w:r w:rsidR="0033121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</w:t>
    </w:r>
    <w:r w:rsidR="00426444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IT0202</w:t>
    </w:r>
  </w:p>
  <w:p w:rsidR="00D83011" w:rsidRPr="00D44C78" w:rsidRDefault="00D83011" w:rsidP="00D44C78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4472"/>
    <w:rsid w:val="00003A5F"/>
    <w:rsid w:val="0001796F"/>
    <w:rsid w:val="000265AC"/>
    <w:rsid w:val="0002660E"/>
    <w:rsid w:val="0004199A"/>
    <w:rsid w:val="00044D8C"/>
    <w:rsid w:val="0004554A"/>
    <w:rsid w:val="00045F36"/>
    <w:rsid w:val="00047AD0"/>
    <w:rsid w:val="00065BC6"/>
    <w:rsid w:val="000709DB"/>
    <w:rsid w:val="000756BA"/>
    <w:rsid w:val="00077977"/>
    <w:rsid w:val="000808CE"/>
    <w:rsid w:val="00081B7F"/>
    <w:rsid w:val="000919F8"/>
    <w:rsid w:val="00095C60"/>
    <w:rsid w:val="000960BC"/>
    <w:rsid w:val="000A003A"/>
    <w:rsid w:val="000A4E6D"/>
    <w:rsid w:val="000B64D1"/>
    <w:rsid w:val="000D0536"/>
    <w:rsid w:val="000D071F"/>
    <w:rsid w:val="000D36F0"/>
    <w:rsid w:val="000D3C36"/>
    <w:rsid w:val="000F1335"/>
    <w:rsid w:val="000F26BE"/>
    <w:rsid w:val="000F6A4C"/>
    <w:rsid w:val="000F7A6C"/>
    <w:rsid w:val="001040A2"/>
    <w:rsid w:val="001137CB"/>
    <w:rsid w:val="001207D2"/>
    <w:rsid w:val="001654AE"/>
    <w:rsid w:val="00170F83"/>
    <w:rsid w:val="0018310E"/>
    <w:rsid w:val="00187CC2"/>
    <w:rsid w:val="001952B7"/>
    <w:rsid w:val="001A0A06"/>
    <w:rsid w:val="001A7F02"/>
    <w:rsid w:val="001B05DA"/>
    <w:rsid w:val="001B2C6E"/>
    <w:rsid w:val="001B30CC"/>
    <w:rsid w:val="001B7CEB"/>
    <w:rsid w:val="001C0121"/>
    <w:rsid w:val="001C27B3"/>
    <w:rsid w:val="001C40FE"/>
    <w:rsid w:val="001E0C6E"/>
    <w:rsid w:val="001E2395"/>
    <w:rsid w:val="001E752F"/>
    <w:rsid w:val="0020722D"/>
    <w:rsid w:val="00216466"/>
    <w:rsid w:val="0022389A"/>
    <w:rsid w:val="0022437D"/>
    <w:rsid w:val="00224A32"/>
    <w:rsid w:val="00246B78"/>
    <w:rsid w:val="002573EB"/>
    <w:rsid w:val="002627CA"/>
    <w:rsid w:val="002812EC"/>
    <w:rsid w:val="00291390"/>
    <w:rsid w:val="002A6D31"/>
    <w:rsid w:val="002B1051"/>
    <w:rsid w:val="002B1369"/>
    <w:rsid w:val="002B6639"/>
    <w:rsid w:val="002C7F17"/>
    <w:rsid w:val="002D6A88"/>
    <w:rsid w:val="002D7DC6"/>
    <w:rsid w:val="002E1D9E"/>
    <w:rsid w:val="002E5CD4"/>
    <w:rsid w:val="00305CC2"/>
    <w:rsid w:val="003066E8"/>
    <w:rsid w:val="003153ED"/>
    <w:rsid w:val="00331213"/>
    <w:rsid w:val="00335474"/>
    <w:rsid w:val="00344E3E"/>
    <w:rsid w:val="00354E6D"/>
    <w:rsid w:val="00355D38"/>
    <w:rsid w:val="00357816"/>
    <w:rsid w:val="00384DCC"/>
    <w:rsid w:val="003962F0"/>
    <w:rsid w:val="003B4BA2"/>
    <w:rsid w:val="003B673B"/>
    <w:rsid w:val="003B7DDE"/>
    <w:rsid w:val="003C2C27"/>
    <w:rsid w:val="003C67C1"/>
    <w:rsid w:val="003D0680"/>
    <w:rsid w:val="003D2105"/>
    <w:rsid w:val="003F3678"/>
    <w:rsid w:val="003F63B8"/>
    <w:rsid w:val="00401767"/>
    <w:rsid w:val="00402833"/>
    <w:rsid w:val="00402924"/>
    <w:rsid w:val="00404A96"/>
    <w:rsid w:val="00414FB1"/>
    <w:rsid w:val="00426444"/>
    <w:rsid w:val="00430393"/>
    <w:rsid w:val="004519EA"/>
    <w:rsid w:val="004525D1"/>
    <w:rsid w:val="0045398B"/>
    <w:rsid w:val="004548AF"/>
    <w:rsid w:val="00457AB8"/>
    <w:rsid w:val="004607CE"/>
    <w:rsid w:val="00464848"/>
    <w:rsid w:val="004662C7"/>
    <w:rsid w:val="00466302"/>
    <w:rsid w:val="00474365"/>
    <w:rsid w:val="00481758"/>
    <w:rsid w:val="00485FA0"/>
    <w:rsid w:val="0048622F"/>
    <w:rsid w:val="00487F23"/>
    <w:rsid w:val="004951E6"/>
    <w:rsid w:val="004962A7"/>
    <w:rsid w:val="004B2296"/>
    <w:rsid w:val="004B25CF"/>
    <w:rsid w:val="004B7568"/>
    <w:rsid w:val="004B7FA2"/>
    <w:rsid w:val="004C5C2A"/>
    <w:rsid w:val="004F21DA"/>
    <w:rsid w:val="004F24B3"/>
    <w:rsid w:val="0051352E"/>
    <w:rsid w:val="00514443"/>
    <w:rsid w:val="00524E27"/>
    <w:rsid w:val="005263F9"/>
    <w:rsid w:val="005333D2"/>
    <w:rsid w:val="00534EF3"/>
    <w:rsid w:val="005404EE"/>
    <w:rsid w:val="00540609"/>
    <w:rsid w:val="005429FA"/>
    <w:rsid w:val="0054486A"/>
    <w:rsid w:val="005470AC"/>
    <w:rsid w:val="005547D8"/>
    <w:rsid w:val="00562788"/>
    <w:rsid w:val="00566652"/>
    <w:rsid w:val="0057038B"/>
    <w:rsid w:val="0057107E"/>
    <w:rsid w:val="00572272"/>
    <w:rsid w:val="005869B0"/>
    <w:rsid w:val="00590502"/>
    <w:rsid w:val="005915F3"/>
    <w:rsid w:val="00591AF2"/>
    <w:rsid w:val="005A3705"/>
    <w:rsid w:val="005A65CC"/>
    <w:rsid w:val="005B1244"/>
    <w:rsid w:val="005D2B98"/>
    <w:rsid w:val="005D3D4E"/>
    <w:rsid w:val="005D3FE6"/>
    <w:rsid w:val="005D4739"/>
    <w:rsid w:val="005D61FD"/>
    <w:rsid w:val="005E75F0"/>
    <w:rsid w:val="005F338A"/>
    <w:rsid w:val="005F5D77"/>
    <w:rsid w:val="00624E32"/>
    <w:rsid w:val="00627A73"/>
    <w:rsid w:val="0063106D"/>
    <w:rsid w:val="00644ACC"/>
    <w:rsid w:val="00647E5B"/>
    <w:rsid w:val="00656AA7"/>
    <w:rsid w:val="00663145"/>
    <w:rsid w:val="00663C87"/>
    <w:rsid w:val="00670C4E"/>
    <w:rsid w:val="00673E43"/>
    <w:rsid w:val="006749DB"/>
    <w:rsid w:val="00686E24"/>
    <w:rsid w:val="00694902"/>
    <w:rsid w:val="006A14B9"/>
    <w:rsid w:val="006C10BC"/>
    <w:rsid w:val="006C33FA"/>
    <w:rsid w:val="006C7CB0"/>
    <w:rsid w:val="006D21B2"/>
    <w:rsid w:val="00703475"/>
    <w:rsid w:val="007066FD"/>
    <w:rsid w:val="007247DD"/>
    <w:rsid w:val="007371C4"/>
    <w:rsid w:val="00770A23"/>
    <w:rsid w:val="00774472"/>
    <w:rsid w:val="00785247"/>
    <w:rsid w:val="00785CFB"/>
    <w:rsid w:val="007862FB"/>
    <w:rsid w:val="00790DE3"/>
    <w:rsid w:val="00791C08"/>
    <w:rsid w:val="00792E79"/>
    <w:rsid w:val="00796E87"/>
    <w:rsid w:val="007A1F83"/>
    <w:rsid w:val="007B05C9"/>
    <w:rsid w:val="007C44AA"/>
    <w:rsid w:val="007C4EB0"/>
    <w:rsid w:val="007C5885"/>
    <w:rsid w:val="007D06D7"/>
    <w:rsid w:val="007D07E1"/>
    <w:rsid w:val="007D357B"/>
    <w:rsid w:val="007F0F35"/>
    <w:rsid w:val="007F4E01"/>
    <w:rsid w:val="00805658"/>
    <w:rsid w:val="00806CF2"/>
    <w:rsid w:val="0082274A"/>
    <w:rsid w:val="008238F5"/>
    <w:rsid w:val="00841001"/>
    <w:rsid w:val="008449C2"/>
    <w:rsid w:val="0084557A"/>
    <w:rsid w:val="00845BAD"/>
    <w:rsid w:val="00845D8A"/>
    <w:rsid w:val="00850D6E"/>
    <w:rsid w:val="008542CF"/>
    <w:rsid w:val="00854DC5"/>
    <w:rsid w:val="00874749"/>
    <w:rsid w:val="008822F3"/>
    <w:rsid w:val="008853F2"/>
    <w:rsid w:val="00893D05"/>
    <w:rsid w:val="0089654B"/>
    <w:rsid w:val="00897D59"/>
    <w:rsid w:val="008B733A"/>
    <w:rsid w:val="008D334A"/>
    <w:rsid w:val="008E2D0D"/>
    <w:rsid w:val="008E348D"/>
    <w:rsid w:val="008E4E61"/>
    <w:rsid w:val="008F3FCF"/>
    <w:rsid w:val="009221AE"/>
    <w:rsid w:val="00923096"/>
    <w:rsid w:val="00943387"/>
    <w:rsid w:val="009451A4"/>
    <w:rsid w:val="0094770C"/>
    <w:rsid w:val="00961A23"/>
    <w:rsid w:val="00962CD0"/>
    <w:rsid w:val="009647C6"/>
    <w:rsid w:val="00970469"/>
    <w:rsid w:val="00970BA1"/>
    <w:rsid w:val="00976FDA"/>
    <w:rsid w:val="009862DB"/>
    <w:rsid w:val="009867AB"/>
    <w:rsid w:val="00990F04"/>
    <w:rsid w:val="009928C8"/>
    <w:rsid w:val="009A0375"/>
    <w:rsid w:val="009A6E2A"/>
    <w:rsid w:val="009A7E53"/>
    <w:rsid w:val="009B019A"/>
    <w:rsid w:val="009C762B"/>
    <w:rsid w:val="009F7D95"/>
    <w:rsid w:val="00A063E0"/>
    <w:rsid w:val="00A07DDA"/>
    <w:rsid w:val="00A14957"/>
    <w:rsid w:val="00A27F6F"/>
    <w:rsid w:val="00A44758"/>
    <w:rsid w:val="00A47A51"/>
    <w:rsid w:val="00A53424"/>
    <w:rsid w:val="00A5506B"/>
    <w:rsid w:val="00A67337"/>
    <w:rsid w:val="00A71686"/>
    <w:rsid w:val="00A779D0"/>
    <w:rsid w:val="00A81A95"/>
    <w:rsid w:val="00A8745D"/>
    <w:rsid w:val="00A94E64"/>
    <w:rsid w:val="00A94EBE"/>
    <w:rsid w:val="00AA3F92"/>
    <w:rsid w:val="00AA66B5"/>
    <w:rsid w:val="00AC2ACD"/>
    <w:rsid w:val="00AC2EFD"/>
    <w:rsid w:val="00AD057E"/>
    <w:rsid w:val="00AD46FB"/>
    <w:rsid w:val="00AE76D4"/>
    <w:rsid w:val="00AF42FA"/>
    <w:rsid w:val="00AF6272"/>
    <w:rsid w:val="00B0368C"/>
    <w:rsid w:val="00B05F93"/>
    <w:rsid w:val="00B159FC"/>
    <w:rsid w:val="00B524A6"/>
    <w:rsid w:val="00B55E2B"/>
    <w:rsid w:val="00B579AE"/>
    <w:rsid w:val="00B60643"/>
    <w:rsid w:val="00B80991"/>
    <w:rsid w:val="00B8132D"/>
    <w:rsid w:val="00B81B08"/>
    <w:rsid w:val="00B85CA9"/>
    <w:rsid w:val="00B86C8A"/>
    <w:rsid w:val="00BA33F9"/>
    <w:rsid w:val="00BB7CF0"/>
    <w:rsid w:val="00BC0A65"/>
    <w:rsid w:val="00BC1F10"/>
    <w:rsid w:val="00BE0F75"/>
    <w:rsid w:val="00BE12A0"/>
    <w:rsid w:val="00BF1828"/>
    <w:rsid w:val="00C00456"/>
    <w:rsid w:val="00C105E6"/>
    <w:rsid w:val="00C17C09"/>
    <w:rsid w:val="00C211F9"/>
    <w:rsid w:val="00C2377E"/>
    <w:rsid w:val="00C237EE"/>
    <w:rsid w:val="00C310EE"/>
    <w:rsid w:val="00C337EF"/>
    <w:rsid w:val="00C36E09"/>
    <w:rsid w:val="00C42558"/>
    <w:rsid w:val="00C46881"/>
    <w:rsid w:val="00C525DF"/>
    <w:rsid w:val="00C52B62"/>
    <w:rsid w:val="00C577AD"/>
    <w:rsid w:val="00C80C4F"/>
    <w:rsid w:val="00C80D72"/>
    <w:rsid w:val="00C80DFC"/>
    <w:rsid w:val="00C83D97"/>
    <w:rsid w:val="00C86755"/>
    <w:rsid w:val="00C86AC0"/>
    <w:rsid w:val="00C90B69"/>
    <w:rsid w:val="00C962DE"/>
    <w:rsid w:val="00C967EE"/>
    <w:rsid w:val="00CA5C13"/>
    <w:rsid w:val="00CA6A95"/>
    <w:rsid w:val="00CA7244"/>
    <w:rsid w:val="00CB5F28"/>
    <w:rsid w:val="00CC7C7A"/>
    <w:rsid w:val="00CD772E"/>
    <w:rsid w:val="00CE2EF7"/>
    <w:rsid w:val="00CE456A"/>
    <w:rsid w:val="00CE6F1A"/>
    <w:rsid w:val="00CF7745"/>
    <w:rsid w:val="00D41E62"/>
    <w:rsid w:val="00D44C78"/>
    <w:rsid w:val="00D511FA"/>
    <w:rsid w:val="00D5518B"/>
    <w:rsid w:val="00D60765"/>
    <w:rsid w:val="00D63B98"/>
    <w:rsid w:val="00D71999"/>
    <w:rsid w:val="00D72E07"/>
    <w:rsid w:val="00D83011"/>
    <w:rsid w:val="00D97A55"/>
    <w:rsid w:val="00DC0F03"/>
    <w:rsid w:val="00DD2391"/>
    <w:rsid w:val="00DD7673"/>
    <w:rsid w:val="00DF401D"/>
    <w:rsid w:val="00DF455E"/>
    <w:rsid w:val="00DF67DB"/>
    <w:rsid w:val="00E028EE"/>
    <w:rsid w:val="00E05CE1"/>
    <w:rsid w:val="00E06150"/>
    <w:rsid w:val="00E07D09"/>
    <w:rsid w:val="00E2231C"/>
    <w:rsid w:val="00E232F3"/>
    <w:rsid w:val="00E26D96"/>
    <w:rsid w:val="00E27A9A"/>
    <w:rsid w:val="00E5703E"/>
    <w:rsid w:val="00E623D5"/>
    <w:rsid w:val="00E65229"/>
    <w:rsid w:val="00E66567"/>
    <w:rsid w:val="00E75853"/>
    <w:rsid w:val="00E77CF9"/>
    <w:rsid w:val="00E803FA"/>
    <w:rsid w:val="00E8078F"/>
    <w:rsid w:val="00E83406"/>
    <w:rsid w:val="00EB1B2B"/>
    <w:rsid w:val="00EC32F6"/>
    <w:rsid w:val="00EC498E"/>
    <w:rsid w:val="00EC665E"/>
    <w:rsid w:val="00ED2B56"/>
    <w:rsid w:val="00ED39EB"/>
    <w:rsid w:val="00ED4E67"/>
    <w:rsid w:val="00EE2FB9"/>
    <w:rsid w:val="00EE5989"/>
    <w:rsid w:val="00EF0344"/>
    <w:rsid w:val="00EF2D5B"/>
    <w:rsid w:val="00F025C0"/>
    <w:rsid w:val="00F03A8B"/>
    <w:rsid w:val="00F26972"/>
    <w:rsid w:val="00F27F02"/>
    <w:rsid w:val="00F35477"/>
    <w:rsid w:val="00F37787"/>
    <w:rsid w:val="00F41F70"/>
    <w:rsid w:val="00F5281B"/>
    <w:rsid w:val="00F52BB7"/>
    <w:rsid w:val="00F77BF2"/>
    <w:rsid w:val="00F86458"/>
    <w:rsid w:val="00F8697E"/>
    <w:rsid w:val="00F87233"/>
    <w:rsid w:val="00F912B3"/>
    <w:rsid w:val="00F9582F"/>
    <w:rsid w:val="00FA1483"/>
    <w:rsid w:val="00FA58C4"/>
    <w:rsid w:val="00FB0AE7"/>
    <w:rsid w:val="00FB3E24"/>
    <w:rsid w:val="00FC5237"/>
    <w:rsid w:val="00FD3324"/>
    <w:rsid w:val="00FD6482"/>
    <w:rsid w:val="00FE6939"/>
    <w:rsid w:val="00FE7A69"/>
    <w:rsid w:val="00FF4722"/>
    <w:rsid w:val="00FF5111"/>
    <w:rsid w:val="00FF5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138BA-6572-4F46-B723-011110D7D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653</Words>
  <Characters>3724</Characters>
  <Application>Microsoft Office Word</Application>
  <DocSecurity>0</DocSecurity>
  <Lines>31</Lines>
  <Paragraphs>8</Paragraphs>
  <ScaleCrop>false</ScaleCrop>
  <Company>SYNNEX</Company>
  <LinksUpToDate>false</LinksUpToDate>
  <CharactersWithSpaces>4369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user</cp:lastModifiedBy>
  <cp:revision>2</cp:revision>
  <dcterms:created xsi:type="dcterms:W3CDTF">2018-02-10T03:45:00Z</dcterms:created>
  <dcterms:modified xsi:type="dcterms:W3CDTF">2018-02-10T03:45:00Z</dcterms:modified>
</cp:coreProperties>
</file>