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1338"/>
      </w:tblGrid>
      <w:tr w:rsidR="003F0EBF" w:rsidTr="00945E4B">
        <w:trPr>
          <w:trHeight w:val="15026"/>
          <w:tblCellSpacing w:w="0" w:type="dxa"/>
          <w:jc w:val="center"/>
        </w:trPr>
        <w:tc>
          <w:tcPr>
            <w:tcW w:w="0" w:type="auto"/>
            <w:vAlign w:val="center"/>
            <w:hideMark/>
          </w:tcPr>
          <w:p w:rsidR="001B2E9B" w:rsidRDefault="001B2E9B" w:rsidP="009B6EC5">
            <w:pPr>
              <w:jc w:val="center"/>
              <w:rPr>
                <w:rFonts w:asciiTheme="minorEastAsia" w:eastAsiaTheme="minorEastAsia" w:hAnsiTheme="minorEastAsia"/>
                <w:b/>
                <w:bCs/>
                <w:color w:val="0000FF"/>
                <w:sz w:val="36"/>
                <w:szCs w:val="36"/>
              </w:rPr>
            </w:pPr>
            <w:proofErr w:type="gramStart"/>
            <w:r>
              <w:rPr>
                <w:rFonts w:eastAsiaTheme="minorEastAsia" w:hint="eastAsia"/>
                <w:b/>
                <w:bCs/>
                <w:color w:val="0000FF"/>
                <w:sz w:val="36"/>
                <w:szCs w:val="36"/>
              </w:rPr>
              <w:t>逸歡旅遊</w:t>
            </w:r>
            <w:proofErr w:type="gramEnd"/>
            <w:r>
              <w:rPr>
                <w:rFonts w:asciiTheme="minorEastAsia" w:eastAsiaTheme="minorEastAsia" w:hAnsiTheme="minorEastAsia" w:hint="eastAsia"/>
                <w:b/>
                <w:bCs/>
                <w:color w:val="0000FF"/>
                <w:sz w:val="36"/>
                <w:szCs w:val="36"/>
              </w:rPr>
              <w:t xml:space="preserve"> </w:t>
            </w:r>
            <w:r w:rsidR="004200B0">
              <w:rPr>
                <w:rFonts w:asciiTheme="minorEastAsia" w:eastAsiaTheme="minorEastAsia" w:hAnsiTheme="minorEastAsia" w:hint="eastAsia"/>
                <w:b/>
                <w:bCs/>
                <w:color w:val="0000FF"/>
                <w:sz w:val="36"/>
                <w:szCs w:val="36"/>
              </w:rPr>
              <w:t>江西</w:t>
            </w:r>
            <w:r>
              <w:rPr>
                <w:rFonts w:hint="eastAsia"/>
                <w:b/>
                <w:bCs/>
                <w:color w:val="0000FF"/>
                <w:sz w:val="36"/>
                <w:szCs w:val="36"/>
              </w:rPr>
              <w:t>南昌廬山</w:t>
            </w:r>
            <w:r>
              <w:rPr>
                <w:rFonts w:asciiTheme="minorEastAsia" w:eastAsiaTheme="minorEastAsia" w:hAnsiTheme="minorEastAsia" w:hint="eastAsia"/>
                <w:b/>
                <w:bCs/>
                <w:color w:val="0000FF"/>
                <w:sz w:val="36"/>
                <w:szCs w:val="36"/>
              </w:rPr>
              <w:t xml:space="preserve"> </w:t>
            </w:r>
            <w:proofErr w:type="gramStart"/>
            <w:r>
              <w:rPr>
                <w:rFonts w:hint="eastAsia"/>
                <w:b/>
                <w:bCs/>
                <w:color w:val="0000FF"/>
                <w:sz w:val="36"/>
                <w:szCs w:val="36"/>
              </w:rPr>
              <w:t>婺</w:t>
            </w:r>
            <w:proofErr w:type="gramEnd"/>
            <w:r>
              <w:rPr>
                <w:rFonts w:hint="eastAsia"/>
                <w:b/>
                <w:bCs/>
                <w:color w:val="0000FF"/>
                <w:sz w:val="36"/>
                <w:szCs w:val="36"/>
              </w:rPr>
              <w:t>源景德鎮</w:t>
            </w:r>
            <w:r>
              <w:rPr>
                <w:rFonts w:asciiTheme="minorEastAsia" w:eastAsiaTheme="minorEastAsia" w:hAnsiTheme="minorEastAsia" w:hint="eastAsia"/>
                <w:b/>
                <w:bCs/>
                <w:color w:val="0000FF"/>
                <w:sz w:val="36"/>
                <w:szCs w:val="36"/>
              </w:rPr>
              <w:t xml:space="preserve"> </w:t>
            </w:r>
            <w:proofErr w:type="gramStart"/>
            <w:r>
              <w:rPr>
                <w:rFonts w:hint="eastAsia"/>
                <w:b/>
                <w:bCs/>
                <w:color w:val="0000FF"/>
                <w:sz w:val="36"/>
                <w:szCs w:val="36"/>
              </w:rPr>
              <w:t>龜峰</w:t>
            </w:r>
            <w:proofErr w:type="gramEnd"/>
            <w:r>
              <w:rPr>
                <w:rFonts w:hint="eastAsia"/>
                <w:b/>
                <w:bCs/>
                <w:color w:val="0000FF"/>
                <w:sz w:val="36"/>
                <w:szCs w:val="36"/>
              </w:rPr>
              <w:t>三清山</w:t>
            </w:r>
            <w:r>
              <w:rPr>
                <w:rFonts w:asciiTheme="minorEastAsia" w:eastAsiaTheme="minorEastAsia" w:hAnsiTheme="minorEastAsia" w:hint="eastAsia"/>
                <w:b/>
                <w:bCs/>
                <w:color w:val="0000FF"/>
                <w:sz w:val="36"/>
                <w:szCs w:val="36"/>
              </w:rPr>
              <w:t xml:space="preserve"> </w:t>
            </w:r>
            <w:r>
              <w:rPr>
                <w:rFonts w:hint="eastAsia"/>
                <w:b/>
                <w:bCs/>
                <w:color w:val="0000FF"/>
                <w:sz w:val="36"/>
                <w:szCs w:val="36"/>
              </w:rPr>
              <w:t>龍虎山</w:t>
            </w:r>
            <w:r>
              <w:rPr>
                <w:rFonts w:asciiTheme="minorEastAsia" w:eastAsiaTheme="minorEastAsia" w:hAnsiTheme="minorEastAsia" w:hint="eastAsia"/>
                <w:b/>
                <w:bCs/>
                <w:color w:val="0000FF"/>
                <w:sz w:val="36"/>
                <w:szCs w:val="36"/>
              </w:rPr>
              <w:t xml:space="preserve"> </w:t>
            </w:r>
            <w:r>
              <w:rPr>
                <w:rFonts w:hint="eastAsia"/>
                <w:b/>
                <w:bCs/>
                <w:color w:val="0000FF"/>
                <w:sz w:val="36"/>
                <w:szCs w:val="36"/>
              </w:rPr>
              <w:t>鳳凰溝八</w:t>
            </w:r>
            <w:r>
              <w:rPr>
                <w:rFonts w:asciiTheme="minorEastAsia" w:eastAsiaTheme="minorEastAsia" w:hAnsiTheme="minorEastAsia" w:hint="eastAsia"/>
                <w:b/>
                <w:bCs/>
                <w:color w:val="0000FF"/>
                <w:sz w:val="36"/>
                <w:szCs w:val="36"/>
              </w:rPr>
              <w:t>天-</w:t>
            </w:r>
          </w:p>
          <w:p w:rsidR="003F0EBF" w:rsidRPr="001B2E9B" w:rsidRDefault="00FD213B" w:rsidP="009B6EC5">
            <w:pPr>
              <w:jc w:val="center"/>
              <w:rPr>
                <w:rFonts w:eastAsiaTheme="minorEastAsia" w:hint="eastAsia"/>
              </w:rPr>
            </w:pPr>
            <w:r>
              <w:rPr>
                <w:rFonts w:hint="eastAsia"/>
                <w:b/>
                <w:bCs/>
                <w:color w:val="0000FF"/>
                <w:sz w:val="36"/>
                <w:szCs w:val="36"/>
              </w:rPr>
              <w:t>無購物</w:t>
            </w:r>
            <w:r w:rsidR="001B2E9B">
              <w:rPr>
                <w:rFonts w:asciiTheme="minorEastAsia" w:eastAsiaTheme="minorEastAsia" w:hAnsiTheme="minorEastAsia" w:hint="eastAsia"/>
                <w:b/>
                <w:bCs/>
                <w:color w:val="0000FF"/>
                <w:sz w:val="36"/>
                <w:szCs w:val="36"/>
              </w:rPr>
              <w:t>站</w:t>
            </w:r>
            <w:r w:rsidR="003343A4">
              <w:rPr>
                <w:rFonts w:hint="eastAsia"/>
                <w:b/>
                <w:bCs/>
                <w:color w:val="0000FF"/>
                <w:sz w:val="36"/>
                <w:szCs w:val="36"/>
              </w:rPr>
              <w:t>無自費</w:t>
            </w:r>
          </w:p>
          <w:p w:rsidR="003F0EBF" w:rsidRDefault="00FD213B">
            <w:pPr>
              <w:shd w:val="clear" w:color="auto" w:fill="E8EFFF"/>
              <w:divId w:val="1655374809"/>
              <w:rPr>
                <w:color w:val="000080"/>
                <w:sz w:val="30"/>
                <w:szCs w:val="30"/>
              </w:rPr>
            </w:pPr>
            <w:r>
              <w:rPr>
                <w:rFonts w:hint="eastAsia"/>
                <w:color w:val="000080"/>
                <w:sz w:val="30"/>
                <w:szCs w:val="30"/>
              </w:rPr>
              <w:t>行程特色</w:t>
            </w:r>
          </w:p>
          <w:p w:rsidR="003F0EBF" w:rsidRDefault="00FD213B">
            <w:pPr>
              <w:divId w:val="449470269"/>
              <w:rPr>
                <w:sz w:val="20"/>
                <w:szCs w:val="20"/>
              </w:rPr>
            </w:pPr>
            <w:r>
              <w:rPr>
                <w:rFonts w:hint="eastAsia"/>
                <w:sz w:val="20"/>
                <w:szCs w:val="20"/>
              </w:rPr>
              <w:t>江西省山清水秀，自古以來就是一個人文薈萃的地方，唐代詩人王勃在《滕王閣序》中就稱江西：物華天寶、人傑地靈，名山、名水、名村、名鎮，最有名的盡在江西。</w:t>
            </w:r>
            <w:r>
              <w:rPr>
                <w:rFonts w:hint="eastAsia"/>
                <w:sz w:val="20"/>
                <w:szCs w:val="20"/>
              </w:rPr>
              <w:br/>
              <w:t xml:space="preserve">【行程景點】 </w:t>
            </w:r>
          </w:p>
          <w:p w:rsidR="009B6EC5" w:rsidRDefault="00FD213B">
            <w:pPr>
              <w:pStyle w:val="Web"/>
              <w:divId w:val="449470269"/>
              <w:rPr>
                <w:sz w:val="20"/>
                <w:szCs w:val="20"/>
              </w:rPr>
            </w:pPr>
            <w:r>
              <w:rPr>
                <w:rFonts w:hint="eastAsia"/>
                <w:sz w:val="20"/>
                <w:szCs w:val="20"/>
              </w:rPr>
              <w:t>★廬山：於1996年根據文化遺產遴選標準被列入《世界遺產名錄》。廬山尤以盛夏如春的涼爽氣候為中外遊客所嚮往，是久負盛名的風景名勝區和避暑遊覽勝地。</w:t>
            </w:r>
            <w:r>
              <w:rPr>
                <w:rFonts w:hint="eastAsia"/>
                <w:sz w:val="20"/>
                <w:szCs w:val="20"/>
              </w:rPr>
              <w:br/>
              <w:t>★龍虎山景區：為世界地質公園、國家自然文化雙遺產地、道教發祥地、國家級風景名勝區、5A級國家旅遊區、國家森林公園、國家重點文物保護單位。</w:t>
            </w:r>
            <w:r>
              <w:rPr>
                <w:rFonts w:hint="eastAsia"/>
                <w:sz w:val="20"/>
                <w:szCs w:val="20"/>
              </w:rPr>
              <w:br/>
              <w:t>★三清山：現為國家4A級風景旅遊區、國家自然遺產、國家地質公園、全國愛國主義教育示範基地和全國文明風景旅遊區示範點。</w:t>
            </w:r>
            <w:r>
              <w:rPr>
                <w:rFonts w:hint="eastAsia"/>
                <w:sz w:val="20"/>
                <w:szCs w:val="20"/>
              </w:rPr>
              <w:br/>
              <w:t>★龜峰：被譽為《中國最奇異美麗的山》，以龜峰?代表的自然風景觀光區，在2010年因其丹霞地貌榮登聯合國世界自然遺產。</w:t>
            </w:r>
            <w:r>
              <w:rPr>
                <w:rFonts w:hint="eastAsia"/>
                <w:sz w:val="20"/>
                <w:szCs w:val="20"/>
              </w:rPr>
              <w:br/>
              <w:t>★婺源：素有：書鄉、茶鄉之稱，是中國著名的文化與生態旅遊縣，被外界譽為中國最美的鄉村。★景德鎮：由於製瓷歷史悠久，瓷器產品質地精良，對外影響大，瓷都成了景德鎮的代名詞。</w:t>
            </w:r>
            <w:r>
              <w:rPr>
                <w:rFonts w:hint="eastAsia"/>
                <w:sz w:val="20"/>
                <w:szCs w:val="20"/>
              </w:rPr>
              <w:br/>
              <w:t>★鳳凰溝：屬丘陵地勢，占地面積8平方公里，常年有花、月月有果，此為享受綠色、親近自然、感受歡樂、調養身心的生態寶園、世外桃源。</w:t>
            </w:r>
            <w:r>
              <w:rPr>
                <w:rFonts w:hint="eastAsia"/>
                <w:sz w:val="20"/>
                <w:szCs w:val="20"/>
              </w:rPr>
              <w:br/>
              <w:t>★滕王閣：江南三大名樓之首，感受王勃筆下：落霞與孤鶩齊飛，秋水共長天一色。</w:t>
            </w:r>
            <w:r>
              <w:rPr>
                <w:rFonts w:hint="eastAsia"/>
                <w:sz w:val="20"/>
                <w:szCs w:val="20"/>
              </w:rPr>
              <w:br/>
              <w:t>★美廬別墅：蔣介石先生與宋美齡夫人夏天度假的地方。</w:t>
            </w:r>
            <w:r>
              <w:rPr>
                <w:rFonts w:hint="eastAsia"/>
                <w:sz w:val="20"/>
                <w:szCs w:val="20"/>
              </w:rPr>
              <w:br/>
              <w:t>★彩虹橋：婺源獨有的廊橋，兩水夾明鏡，雙橋落彩虹的詩意而得名。</w:t>
            </w:r>
            <w:r>
              <w:rPr>
                <w:rFonts w:hint="eastAsia"/>
                <w:sz w:val="20"/>
                <w:szCs w:val="20"/>
              </w:rPr>
              <w:br/>
              <w:t xml:space="preserve">★嚴田古樟：影帝周潤發在此處流連忘返的地方。 </w:t>
            </w:r>
          </w:p>
          <w:p w:rsidR="003F0EBF" w:rsidRDefault="00FD213B">
            <w:pPr>
              <w:pStyle w:val="Web"/>
              <w:divId w:val="449470269"/>
              <w:rPr>
                <w:sz w:val="20"/>
                <w:szCs w:val="20"/>
              </w:rPr>
            </w:pPr>
            <w:r>
              <w:rPr>
                <w:rFonts w:hint="eastAsia"/>
                <w:sz w:val="20"/>
                <w:szCs w:val="20"/>
              </w:rPr>
              <w:t>【風味餐食】</w:t>
            </w:r>
            <w:r>
              <w:rPr>
                <w:rFonts w:hint="eastAsia"/>
                <w:sz w:val="20"/>
                <w:szCs w:val="20"/>
              </w:rPr>
              <w:br/>
              <w:t>★全程餐標為40RMB/人，讓您在旅遊當中品嚐江西美食及各地有代表性的佳餚菜品。</w:t>
            </w:r>
            <w:r>
              <w:rPr>
                <w:rFonts w:hint="eastAsia"/>
                <w:sz w:val="20"/>
                <w:szCs w:val="20"/>
              </w:rPr>
              <w:br/>
              <w:t>★早餐於酒店內使用，午、晚餐八菜一湯含酒水，決不魚目混珠，讓您吃得健康，玩得開心。</w:t>
            </w:r>
            <w:r>
              <w:rPr>
                <w:rFonts w:hint="eastAsia"/>
                <w:sz w:val="20"/>
                <w:szCs w:val="20"/>
              </w:rPr>
              <w:br/>
              <w:t xml:space="preserve">★贛菜風味、廬山三石宴、三清山風味宴、龍虎山風味、婺源農家宴、豫章家宴、景德鎮瓷宴。 </w:t>
            </w:r>
          </w:p>
          <w:p w:rsidR="003F0EBF" w:rsidRDefault="00FD213B">
            <w:pPr>
              <w:pStyle w:val="Web"/>
              <w:divId w:val="449470269"/>
              <w:rPr>
                <w:sz w:val="20"/>
                <w:szCs w:val="20"/>
              </w:rPr>
            </w:pPr>
            <w:r>
              <w:rPr>
                <w:rFonts w:hint="eastAsia"/>
                <w:sz w:val="20"/>
                <w:szCs w:val="20"/>
              </w:rPr>
              <w:t>【購物安排】</w:t>
            </w:r>
            <w:r>
              <w:rPr>
                <w:rFonts w:hint="eastAsia"/>
                <w:sz w:val="20"/>
                <w:szCs w:val="20"/>
              </w:rPr>
              <w:br/>
              <w:t>★保證全程無購物站、無規定自費、無攝影，讓您旅遊更優質，有更多時間輕鬆暢遊大陸美景。</w:t>
            </w:r>
            <w:r>
              <w:rPr>
                <w:rFonts w:hint="eastAsia"/>
                <w:sz w:val="20"/>
                <w:szCs w:val="20"/>
              </w:rPr>
              <w:br/>
              <w:t xml:space="preserve">★遊覽車上會貼心安排推薦名產，方便您途中選購送禮。自由選購，絕不強迫購買。 </w:t>
            </w:r>
          </w:p>
          <w:p w:rsidR="003F0EBF" w:rsidRDefault="00FD213B">
            <w:pPr>
              <w:pStyle w:val="Web"/>
              <w:divId w:val="449470269"/>
              <w:rPr>
                <w:sz w:val="20"/>
                <w:szCs w:val="20"/>
              </w:rPr>
            </w:pPr>
            <w:r>
              <w:rPr>
                <w:rFonts w:hint="eastAsia"/>
                <w:sz w:val="20"/>
                <w:szCs w:val="20"/>
              </w:rPr>
              <w:t>【住宿安排】</w:t>
            </w:r>
            <w:r>
              <w:rPr>
                <w:rFonts w:hint="eastAsia"/>
                <w:sz w:val="20"/>
                <w:szCs w:val="20"/>
              </w:rPr>
              <w:br/>
              <w:t xml:space="preserve">均為(準)五星高級酒店(廬山山上除外)，貨真價實、不欺瞞旅客。 </w:t>
            </w:r>
          </w:p>
          <w:p w:rsidR="009B6EC5" w:rsidRDefault="00FD213B">
            <w:pPr>
              <w:pStyle w:val="Web"/>
              <w:divId w:val="449470269"/>
              <w:rPr>
                <w:sz w:val="20"/>
                <w:szCs w:val="20"/>
              </w:rPr>
            </w:pPr>
            <w:r>
              <w:rPr>
                <w:rFonts w:hint="eastAsia"/>
                <w:sz w:val="20"/>
                <w:szCs w:val="20"/>
              </w:rPr>
              <w:t xml:space="preserve">【貼心好禮】 </w:t>
            </w:r>
          </w:p>
          <w:p w:rsidR="003F0EBF" w:rsidRDefault="00FD213B">
            <w:pPr>
              <w:pStyle w:val="Web"/>
              <w:divId w:val="449470269"/>
              <w:rPr>
                <w:sz w:val="20"/>
                <w:szCs w:val="20"/>
              </w:rPr>
            </w:pPr>
            <w:r>
              <w:rPr>
                <w:rFonts w:hint="eastAsia"/>
                <w:sz w:val="20"/>
                <w:szCs w:val="20"/>
              </w:rPr>
              <w:t>★每人每日礦泉水一瓶。</w:t>
            </w:r>
            <w:r>
              <w:rPr>
                <w:rFonts w:hint="eastAsia"/>
                <w:sz w:val="20"/>
                <w:szCs w:val="20"/>
              </w:rPr>
              <w:br/>
              <w:t>★三清山亞洲最長的纜車上下。</w:t>
            </w:r>
            <w:r>
              <w:rPr>
                <w:rFonts w:hint="eastAsia"/>
                <w:sz w:val="20"/>
                <w:szCs w:val="20"/>
              </w:rPr>
              <w:br/>
              <w:t>★龍虎山環保車+乘竹筏(或船)遊仙水岩。</w:t>
            </w:r>
            <w:r>
              <w:rPr>
                <w:rFonts w:hint="eastAsia"/>
                <w:sz w:val="20"/>
                <w:szCs w:val="20"/>
              </w:rPr>
              <w:br/>
              <w:t>★龜峰風景區電瓶車。</w:t>
            </w:r>
            <w:r>
              <w:rPr>
                <w:rFonts w:hint="eastAsia"/>
                <w:sz w:val="20"/>
                <w:szCs w:val="20"/>
              </w:rPr>
              <w:br/>
              <w:t xml:space="preserve">★鳳凰溝風景區電瓶車。 </w:t>
            </w:r>
          </w:p>
          <w:p w:rsidR="003F0EBF" w:rsidRDefault="00FD213B" w:rsidP="009B6EC5">
            <w:pPr>
              <w:pStyle w:val="Web"/>
              <w:divId w:val="449470269"/>
            </w:pPr>
            <w:r>
              <w:rPr>
                <w:rFonts w:hint="eastAsia"/>
                <w:sz w:val="20"/>
                <w:szCs w:val="20"/>
              </w:rPr>
              <w:t>貼心提醒：江西省的所有酒店從2010年1月1號開始，正式取消了一次性用品免費提供，請您自行攜帶(個人盥洗用具及拖鞋) ，以免造成您生活上的不便。</w:t>
            </w:r>
          </w:p>
          <w:p w:rsidR="003F0EBF" w:rsidRDefault="00FD213B">
            <w:pPr>
              <w:shd w:val="clear" w:color="auto" w:fill="E8EFFF"/>
              <w:divId w:val="2127385263"/>
              <w:rPr>
                <w:color w:val="000080"/>
                <w:sz w:val="30"/>
                <w:szCs w:val="30"/>
              </w:rPr>
            </w:pPr>
            <w:r>
              <w:rPr>
                <w:rFonts w:hint="eastAsia"/>
                <w:color w:val="000080"/>
                <w:sz w:val="30"/>
                <w:szCs w:val="30"/>
              </w:rPr>
              <w:t>航班時間</w:t>
            </w:r>
          </w:p>
          <w:p w:rsidR="003F0EBF" w:rsidRDefault="00FD213B" w:rsidP="009B6EC5">
            <w:pPr>
              <w:pStyle w:val="Web"/>
              <w:divId w:val="2087651536"/>
              <w:rPr>
                <w:color w:val="0000FF"/>
                <w:sz w:val="20"/>
                <w:szCs w:val="20"/>
              </w:rPr>
            </w:pPr>
            <w:r>
              <w:rPr>
                <w:rFonts w:hint="eastAsia"/>
                <w:color w:val="0000FF"/>
                <w:sz w:val="20"/>
                <w:szCs w:val="20"/>
              </w:rPr>
              <w:t>以下為本行程預定的航班時間，實際航班</w:t>
            </w:r>
            <w:bookmarkStart w:id="0" w:name="_GoBack"/>
            <w:bookmarkEnd w:id="0"/>
            <w:r>
              <w:rPr>
                <w:rFonts w:hint="eastAsia"/>
                <w:color w:val="0000FF"/>
                <w:sz w:val="20"/>
                <w:szCs w:val="20"/>
              </w:rPr>
              <w:t>以團體確認的航班編號與飛行時間為準。</w:t>
            </w:r>
          </w:p>
          <w:tbl>
            <w:tblPr>
              <w:tblW w:w="5000" w:type="pct"/>
              <w:jc w:val="center"/>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696"/>
              <w:gridCol w:w="1273"/>
              <w:gridCol w:w="1420"/>
              <w:gridCol w:w="2124"/>
              <w:gridCol w:w="1621"/>
              <w:gridCol w:w="1594"/>
              <w:gridCol w:w="1594"/>
            </w:tblGrid>
            <w:tr w:rsidR="003343A4" w:rsidTr="006754B9">
              <w:trPr>
                <w:divId w:val="2087651536"/>
                <w:trHeight w:val="463"/>
                <w:jc w:val="center"/>
              </w:trPr>
              <w:tc>
                <w:tcPr>
                  <w:tcW w:w="749"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班機日期</w:t>
                  </w:r>
                </w:p>
              </w:tc>
              <w:tc>
                <w:tcPr>
                  <w:tcW w:w="562" w:type="pct"/>
                  <w:tcBorders>
                    <w:top w:val="outset" w:sz="6" w:space="0" w:color="8BD5FA"/>
                    <w:left w:val="outset" w:sz="6" w:space="0" w:color="8BD5FA"/>
                    <w:bottom w:val="outset" w:sz="6" w:space="0" w:color="8BD5FA"/>
                    <w:right w:val="outset" w:sz="6" w:space="0" w:color="8BD5FA"/>
                  </w:tcBorders>
                  <w:shd w:val="clear" w:color="auto" w:fill="CDECFD"/>
                </w:tcPr>
                <w:p w:rsidR="003343A4" w:rsidRPr="003343A4" w:rsidRDefault="003343A4" w:rsidP="003343A4">
                  <w:pPr>
                    <w:spacing w:after="240"/>
                    <w:rPr>
                      <w:sz w:val="22"/>
                      <w:szCs w:val="20"/>
                    </w:rPr>
                  </w:pPr>
                  <w:r w:rsidRPr="003343A4">
                    <w:rPr>
                      <w:rFonts w:hint="eastAsia"/>
                      <w:sz w:val="22"/>
                      <w:szCs w:val="20"/>
                    </w:rPr>
                    <w:t>航空公司</w:t>
                  </w:r>
                </w:p>
              </w:tc>
              <w:tc>
                <w:tcPr>
                  <w:tcW w:w="627"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班機編號</w:t>
                  </w:r>
                </w:p>
              </w:tc>
              <w:tc>
                <w:tcPr>
                  <w:tcW w:w="938"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起飛城市</w:t>
                  </w:r>
                </w:p>
              </w:tc>
              <w:tc>
                <w:tcPr>
                  <w:tcW w:w="71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抵達城市</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抵達時間</w:t>
                  </w:r>
                </w:p>
              </w:tc>
            </w:tr>
            <w:tr w:rsidR="003343A4" w:rsidTr="006754B9">
              <w:trPr>
                <w:divId w:val="2087651536"/>
                <w:jc w:val="center"/>
              </w:trPr>
              <w:tc>
                <w:tcPr>
                  <w:tcW w:w="749" w:type="pct"/>
                  <w:tcBorders>
                    <w:top w:val="outset" w:sz="6" w:space="0" w:color="8BD5FA"/>
                    <w:left w:val="outset" w:sz="6" w:space="0" w:color="8BD5FA"/>
                    <w:bottom w:val="outset" w:sz="6" w:space="0" w:color="8BD5FA"/>
                    <w:right w:val="outset" w:sz="6" w:space="0" w:color="8BD5FA"/>
                  </w:tcBorders>
                  <w:vAlign w:val="center"/>
                  <w:hideMark/>
                </w:tcPr>
                <w:p w:rsidR="003343A4" w:rsidRDefault="003343A4">
                  <w:pPr>
                    <w:jc w:val="center"/>
                    <w:rPr>
                      <w:rFonts w:ascii="Courier New" w:hAnsi="Courier New" w:cs="Courier New"/>
                      <w:sz w:val="20"/>
                      <w:szCs w:val="20"/>
                    </w:rPr>
                  </w:pPr>
                  <w:r>
                    <w:rPr>
                      <w:rFonts w:ascii="Courier New" w:hAnsi="Courier New" w:cs="Courier New"/>
                      <w:sz w:val="20"/>
                      <w:szCs w:val="20"/>
                    </w:rPr>
                    <w:t>2016/06/</w:t>
                  </w:r>
                  <w:r>
                    <w:rPr>
                      <w:rFonts w:ascii="Courier New" w:hAnsi="Courier New" w:cs="Courier New" w:hint="eastAsia"/>
                      <w:sz w:val="20"/>
                      <w:szCs w:val="20"/>
                    </w:rPr>
                    <w:t>23</w:t>
                  </w:r>
                  <w:r>
                    <w:rPr>
                      <w:rFonts w:ascii="Courier New" w:hAnsi="Courier New" w:cs="Courier New"/>
                      <w:sz w:val="20"/>
                      <w:szCs w:val="20"/>
                    </w:rPr>
                    <w:br/>
                  </w:r>
                  <w:r>
                    <w:rPr>
                      <w:rFonts w:ascii="Courier New" w:hAnsi="Courier New" w:cs="Courier New"/>
                      <w:sz w:val="20"/>
                      <w:szCs w:val="20"/>
                    </w:rPr>
                    <w:t>〔星期四〕</w:t>
                  </w:r>
                  <w:r>
                    <w:rPr>
                      <w:rFonts w:ascii="Courier New" w:hAnsi="Courier New" w:cs="Courier New"/>
                      <w:sz w:val="20"/>
                      <w:szCs w:val="20"/>
                    </w:rPr>
                    <w:t xml:space="preserve"> </w:t>
                  </w:r>
                </w:p>
              </w:tc>
              <w:tc>
                <w:tcPr>
                  <w:tcW w:w="562" w:type="pct"/>
                  <w:tcBorders>
                    <w:top w:val="outset" w:sz="6" w:space="0" w:color="8BD5FA"/>
                    <w:left w:val="outset" w:sz="6" w:space="0" w:color="8BD5FA"/>
                    <w:bottom w:val="outset" w:sz="6" w:space="0" w:color="8BD5FA"/>
                    <w:right w:val="outset" w:sz="6" w:space="0" w:color="8BD5FA"/>
                  </w:tcBorders>
                </w:tcPr>
                <w:p w:rsidR="003343A4" w:rsidRPr="003343A4" w:rsidRDefault="003343A4" w:rsidP="003343A4">
                  <w:pPr>
                    <w:jc w:val="center"/>
                    <w:rPr>
                      <w:rFonts w:ascii="Courier New" w:hAnsi="Courier New" w:cs="Courier New"/>
                      <w:sz w:val="18"/>
                      <w:szCs w:val="20"/>
                    </w:rPr>
                  </w:pPr>
                  <w:r w:rsidRPr="003343A4">
                    <w:rPr>
                      <w:rFonts w:ascii="Arial" w:hAnsi="Arial" w:cs="Arial"/>
                      <w:sz w:val="18"/>
                      <w:szCs w:val="48"/>
                      <w:shd w:val="clear" w:color="auto" w:fill="FFFFFF"/>
                    </w:rPr>
                    <w:t>中國東方航空</w:t>
                  </w:r>
                </w:p>
              </w:tc>
              <w:tc>
                <w:tcPr>
                  <w:tcW w:w="627"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 xml:space="preserve">MU2048 </w:t>
                  </w:r>
                </w:p>
              </w:tc>
              <w:tc>
                <w:tcPr>
                  <w:tcW w:w="938"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台北</w:t>
                  </w:r>
                  <w:r w:rsidRPr="003343A4">
                    <w:rPr>
                      <w:rFonts w:ascii="Courier New" w:hAnsi="Courier New" w:cs="Courier New"/>
                      <w:sz w:val="28"/>
                      <w:szCs w:val="20"/>
                    </w:rPr>
                    <w:t>(</w:t>
                  </w:r>
                  <w:r w:rsidRPr="003343A4">
                    <w:rPr>
                      <w:rFonts w:ascii="Courier New" w:hAnsi="Courier New" w:cs="Courier New"/>
                      <w:sz w:val="28"/>
                      <w:szCs w:val="20"/>
                    </w:rPr>
                    <w:t>桃園</w:t>
                  </w:r>
                  <w:r w:rsidRPr="003343A4">
                    <w:rPr>
                      <w:rFonts w:ascii="Courier New" w:hAnsi="Courier New" w:cs="Courier New"/>
                      <w:sz w:val="28"/>
                      <w:szCs w:val="20"/>
                    </w:rPr>
                    <w:t xml:space="preserve">) </w:t>
                  </w:r>
                </w:p>
              </w:tc>
              <w:tc>
                <w:tcPr>
                  <w:tcW w:w="716"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南昌</w:t>
                  </w:r>
                  <w:r w:rsidRPr="003343A4">
                    <w:rPr>
                      <w:rFonts w:ascii="Courier New" w:hAnsi="Courier New" w:cs="Courier New"/>
                      <w:sz w:val="28"/>
                      <w:szCs w:val="20"/>
                    </w:rPr>
                    <w:t xml:space="preserve">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1</w:t>
                  </w:r>
                  <w:r w:rsidR="004D5255">
                    <w:rPr>
                      <w:rFonts w:ascii="Courier New" w:hAnsi="Courier New" w:cs="Courier New" w:hint="eastAsia"/>
                      <w:sz w:val="28"/>
                      <w:szCs w:val="20"/>
                    </w:rPr>
                    <w:t>1</w:t>
                  </w:r>
                  <w:r w:rsidRPr="003343A4">
                    <w:rPr>
                      <w:rFonts w:ascii="Courier New" w:hAnsi="Courier New" w:cs="Courier New"/>
                      <w:sz w:val="28"/>
                      <w:szCs w:val="20"/>
                    </w:rPr>
                    <w:t xml:space="preserve">:45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rsidP="004D5255">
                  <w:pPr>
                    <w:jc w:val="center"/>
                    <w:rPr>
                      <w:rFonts w:ascii="Courier New" w:hAnsi="Courier New" w:cs="Courier New"/>
                      <w:sz w:val="28"/>
                      <w:szCs w:val="20"/>
                    </w:rPr>
                  </w:pPr>
                  <w:r w:rsidRPr="003343A4">
                    <w:rPr>
                      <w:rFonts w:ascii="Courier New" w:hAnsi="Courier New" w:cs="Courier New"/>
                      <w:sz w:val="28"/>
                      <w:szCs w:val="20"/>
                    </w:rPr>
                    <w:t>1</w:t>
                  </w:r>
                  <w:r w:rsidR="004D5255">
                    <w:rPr>
                      <w:rFonts w:ascii="Courier New" w:hAnsi="Courier New" w:cs="Courier New" w:hint="eastAsia"/>
                      <w:sz w:val="28"/>
                      <w:szCs w:val="20"/>
                    </w:rPr>
                    <w:t>3</w:t>
                  </w:r>
                  <w:r w:rsidR="004D5255">
                    <w:rPr>
                      <w:rFonts w:ascii="Courier New" w:hAnsi="Courier New" w:cs="Courier New"/>
                      <w:sz w:val="28"/>
                      <w:szCs w:val="20"/>
                    </w:rPr>
                    <w:t>:</w:t>
                  </w:r>
                  <w:r w:rsidR="004D5255">
                    <w:rPr>
                      <w:rFonts w:ascii="Courier New" w:hAnsi="Courier New" w:cs="Courier New" w:hint="eastAsia"/>
                      <w:sz w:val="28"/>
                      <w:szCs w:val="20"/>
                    </w:rPr>
                    <w:t>40</w:t>
                  </w:r>
                  <w:r w:rsidRPr="003343A4">
                    <w:rPr>
                      <w:rFonts w:ascii="Courier New" w:hAnsi="Courier New" w:cs="Courier New"/>
                      <w:sz w:val="28"/>
                      <w:szCs w:val="20"/>
                    </w:rPr>
                    <w:t xml:space="preserve"> </w:t>
                  </w:r>
                </w:p>
              </w:tc>
            </w:tr>
            <w:tr w:rsidR="003343A4" w:rsidTr="006754B9">
              <w:trPr>
                <w:divId w:val="2087651536"/>
                <w:jc w:val="center"/>
              </w:trPr>
              <w:tc>
                <w:tcPr>
                  <w:tcW w:w="749" w:type="pct"/>
                  <w:tcBorders>
                    <w:top w:val="outset" w:sz="6" w:space="0" w:color="8BD5FA"/>
                    <w:left w:val="outset" w:sz="6" w:space="0" w:color="8BD5FA"/>
                    <w:bottom w:val="outset" w:sz="6" w:space="0" w:color="8BD5FA"/>
                    <w:right w:val="outset" w:sz="6" w:space="0" w:color="8BD5FA"/>
                  </w:tcBorders>
                  <w:vAlign w:val="center"/>
                  <w:hideMark/>
                </w:tcPr>
                <w:p w:rsidR="003343A4" w:rsidRDefault="003343A4">
                  <w:pPr>
                    <w:jc w:val="center"/>
                    <w:rPr>
                      <w:rFonts w:ascii="Courier New" w:hAnsi="Courier New" w:cs="Courier New"/>
                      <w:sz w:val="20"/>
                      <w:szCs w:val="20"/>
                    </w:rPr>
                  </w:pPr>
                  <w:r>
                    <w:rPr>
                      <w:rFonts w:ascii="Courier New" w:hAnsi="Courier New" w:cs="Courier New"/>
                      <w:sz w:val="20"/>
                      <w:szCs w:val="20"/>
                    </w:rPr>
                    <w:t>2016/06/</w:t>
                  </w:r>
                  <w:r>
                    <w:rPr>
                      <w:rFonts w:ascii="Courier New" w:hAnsi="Courier New" w:cs="Courier New" w:hint="eastAsia"/>
                      <w:sz w:val="20"/>
                      <w:szCs w:val="20"/>
                    </w:rPr>
                    <w:t>30</w:t>
                  </w:r>
                  <w:r>
                    <w:rPr>
                      <w:rFonts w:ascii="Courier New" w:hAnsi="Courier New" w:cs="Courier New"/>
                      <w:sz w:val="20"/>
                      <w:szCs w:val="20"/>
                    </w:rPr>
                    <w:br/>
                  </w:r>
                  <w:r>
                    <w:rPr>
                      <w:rFonts w:ascii="Courier New" w:hAnsi="Courier New" w:cs="Courier New"/>
                      <w:sz w:val="20"/>
                      <w:szCs w:val="20"/>
                    </w:rPr>
                    <w:t>〔星期四〕</w:t>
                  </w:r>
                  <w:r>
                    <w:rPr>
                      <w:rFonts w:ascii="Courier New" w:hAnsi="Courier New" w:cs="Courier New"/>
                      <w:sz w:val="20"/>
                      <w:szCs w:val="20"/>
                    </w:rPr>
                    <w:t xml:space="preserve"> </w:t>
                  </w:r>
                </w:p>
              </w:tc>
              <w:tc>
                <w:tcPr>
                  <w:tcW w:w="562" w:type="pct"/>
                  <w:tcBorders>
                    <w:top w:val="outset" w:sz="6" w:space="0" w:color="8BD5FA"/>
                    <w:left w:val="outset" w:sz="6" w:space="0" w:color="8BD5FA"/>
                    <w:bottom w:val="outset" w:sz="6" w:space="0" w:color="8BD5FA"/>
                    <w:right w:val="outset" w:sz="6" w:space="0" w:color="8BD5FA"/>
                  </w:tcBorders>
                </w:tcPr>
                <w:p w:rsidR="003343A4" w:rsidRPr="003343A4" w:rsidRDefault="003343A4" w:rsidP="003343A4">
                  <w:pPr>
                    <w:jc w:val="center"/>
                    <w:rPr>
                      <w:rFonts w:ascii="Courier New" w:hAnsi="Courier New" w:cs="Courier New"/>
                      <w:sz w:val="18"/>
                      <w:szCs w:val="20"/>
                    </w:rPr>
                  </w:pPr>
                  <w:r w:rsidRPr="003343A4">
                    <w:rPr>
                      <w:rFonts w:ascii="Arial" w:hAnsi="Arial" w:cs="Arial"/>
                      <w:sz w:val="18"/>
                      <w:szCs w:val="48"/>
                      <w:shd w:val="clear" w:color="auto" w:fill="FFFFFF"/>
                    </w:rPr>
                    <w:t>中國東方航空</w:t>
                  </w:r>
                </w:p>
              </w:tc>
              <w:tc>
                <w:tcPr>
                  <w:tcW w:w="627"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 xml:space="preserve">MU2047 </w:t>
                  </w:r>
                </w:p>
              </w:tc>
              <w:tc>
                <w:tcPr>
                  <w:tcW w:w="938"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南昌</w:t>
                  </w:r>
                  <w:r w:rsidRPr="003343A4">
                    <w:rPr>
                      <w:rFonts w:ascii="Courier New" w:hAnsi="Courier New" w:cs="Courier New"/>
                      <w:sz w:val="28"/>
                      <w:szCs w:val="20"/>
                    </w:rPr>
                    <w:t xml:space="preserve"> </w:t>
                  </w:r>
                </w:p>
              </w:tc>
              <w:tc>
                <w:tcPr>
                  <w:tcW w:w="716"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台北</w:t>
                  </w:r>
                  <w:r w:rsidRPr="003343A4">
                    <w:rPr>
                      <w:rFonts w:ascii="Courier New" w:hAnsi="Courier New" w:cs="Courier New"/>
                      <w:sz w:val="28"/>
                      <w:szCs w:val="20"/>
                    </w:rPr>
                    <w:t>(</w:t>
                  </w:r>
                  <w:r w:rsidRPr="003343A4">
                    <w:rPr>
                      <w:rFonts w:ascii="Courier New" w:hAnsi="Courier New" w:cs="Courier New"/>
                      <w:sz w:val="28"/>
                      <w:szCs w:val="20"/>
                    </w:rPr>
                    <w:t>桃園</w:t>
                  </w:r>
                  <w:r w:rsidRPr="003343A4">
                    <w:rPr>
                      <w:rFonts w:ascii="Courier New" w:hAnsi="Courier New" w:cs="Courier New"/>
                      <w:sz w:val="28"/>
                      <w:szCs w:val="20"/>
                    </w:rPr>
                    <w:t xml:space="preserve">)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4D5255">
                  <w:pPr>
                    <w:jc w:val="center"/>
                    <w:rPr>
                      <w:rFonts w:ascii="Courier New" w:hAnsi="Courier New" w:cs="Courier New"/>
                      <w:sz w:val="28"/>
                      <w:szCs w:val="20"/>
                    </w:rPr>
                  </w:pPr>
                  <w:r>
                    <w:rPr>
                      <w:rFonts w:ascii="Courier New" w:hAnsi="Courier New" w:cs="Courier New" w:hint="eastAsia"/>
                      <w:sz w:val="28"/>
                      <w:szCs w:val="20"/>
                    </w:rPr>
                    <w:t>09</w:t>
                  </w:r>
                  <w:r>
                    <w:rPr>
                      <w:rFonts w:ascii="Courier New" w:hAnsi="Courier New" w:cs="Courier New"/>
                      <w:sz w:val="28"/>
                      <w:szCs w:val="20"/>
                    </w:rPr>
                    <w:t>:</w:t>
                  </w:r>
                  <w:r>
                    <w:rPr>
                      <w:rFonts w:ascii="Courier New" w:hAnsi="Courier New" w:cs="Courier New" w:hint="eastAsia"/>
                      <w:sz w:val="28"/>
                      <w:szCs w:val="20"/>
                    </w:rPr>
                    <w:t>00</w:t>
                  </w:r>
                  <w:r w:rsidR="003343A4" w:rsidRPr="003343A4">
                    <w:rPr>
                      <w:rFonts w:ascii="Courier New" w:hAnsi="Courier New" w:cs="Courier New"/>
                      <w:sz w:val="28"/>
                      <w:szCs w:val="20"/>
                    </w:rPr>
                    <w:t xml:space="preserve">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4D5255" w:rsidP="004D5255">
                  <w:pPr>
                    <w:jc w:val="center"/>
                    <w:rPr>
                      <w:rFonts w:ascii="Courier New" w:hAnsi="Courier New" w:cs="Courier New"/>
                      <w:sz w:val="28"/>
                      <w:szCs w:val="20"/>
                    </w:rPr>
                  </w:pPr>
                  <w:r>
                    <w:rPr>
                      <w:rFonts w:ascii="Courier New" w:hAnsi="Courier New" w:cs="Courier New" w:hint="eastAsia"/>
                      <w:sz w:val="28"/>
                      <w:szCs w:val="20"/>
                    </w:rPr>
                    <w:t>10</w:t>
                  </w:r>
                  <w:r w:rsidR="003343A4" w:rsidRPr="003343A4">
                    <w:rPr>
                      <w:rFonts w:ascii="Courier New" w:hAnsi="Courier New" w:cs="Courier New"/>
                      <w:sz w:val="28"/>
                      <w:szCs w:val="20"/>
                    </w:rPr>
                    <w:t>:</w:t>
                  </w:r>
                  <w:r>
                    <w:rPr>
                      <w:rFonts w:ascii="Courier New" w:hAnsi="Courier New" w:cs="Courier New" w:hint="eastAsia"/>
                      <w:sz w:val="28"/>
                      <w:szCs w:val="20"/>
                    </w:rPr>
                    <w:t>4</w:t>
                  </w:r>
                  <w:r w:rsidR="003343A4" w:rsidRPr="003343A4">
                    <w:rPr>
                      <w:rFonts w:ascii="Courier New" w:hAnsi="Courier New" w:cs="Courier New"/>
                      <w:sz w:val="28"/>
                      <w:szCs w:val="20"/>
                    </w:rPr>
                    <w:t xml:space="preserve">5 </w:t>
                  </w:r>
                </w:p>
              </w:tc>
            </w:tr>
          </w:tbl>
          <w:p w:rsidR="003F0EBF" w:rsidRDefault="003F0EBF">
            <w:pPr>
              <w:divId w:val="1517429165"/>
            </w:pPr>
          </w:p>
          <w:p w:rsidR="003F0EBF" w:rsidRDefault="00FD213B">
            <w:pPr>
              <w:shd w:val="clear" w:color="auto" w:fill="E8EFFF"/>
              <w:divId w:val="1157113229"/>
              <w:rPr>
                <w:color w:val="000080"/>
                <w:sz w:val="30"/>
                <w:szCs w:val="30"/>
              </w:rPr>
            </w:pPr>
            <w:r>
              <w:rPr>
                <w:rFonts w:hint="eastAsia"/>
                <w:color w:val="000080"/>
                <w:sz w:val="30"/>
                <w:szCs w:val="30"/>
              </w:rPr>
              <w:lastRenderedPageBreak/>
              <w:t>行程安排</w:t>
            </w:r>
          </w:p>
          <w:p w:rsidR="003F0EBF" w:rsidRDefault="003F0EBF">
            <w:pPr>
              <w:divId w:val="1517429165"/>
              <w:rPr>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132"/>
              <w:gridCol w:w="10190"/>
            </w:tblGrid>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color w:val="0000FF"/>
                    </w:rPr>
                  </w:pPr>
                  <w:r>
                    <w:rPr>
                      <w:rFonts w:hint="eastAsia"/>
                      <w:color w:val="0000FF"/>
                    </w:rPr>
                    <w:t>桃園／南昌(賞一江兩岸夜景)</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今天集合於桃園國際機場，由專人辦妥手續後，搭乘直航客機飛往南昌，南昌是江西省省會，風景秀麗，名勝古跡眾多，有〝物華天寶、人傑地靈〞之稱。南昌市內江河縱橫，湖泊星羅棋佈，市區錯落著東湖、西湖、南湖、北湖四個人工湖，像四面明鏡鑲嵌在市中心，構成了美麗的城市風光。</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XXX </w:t>
                  </w:r>
                  <w:r>
                    <w:rPr>
                      <w:rFonts w:hint="eastAsia"/>
                      <w:color w:val="FC2968"/>
                    </w:rPr>
                    <w:t>(午餐)</w:t>
                  </w:r>
                  <w:r>
                    <w:rPr>
                      <w:rFonts w:hint="eastAsia"/>
                      <w:color w:val="0000FF"/>
                    </w:rPr>
                    <w:t xml:space="preserve"> XXX </w:t>
                  </w:r>
                  <w:r>
                    <w:rPr>
                      <w:rFonts w:hint="eastAsia"/>
                      <w:color w:val="FC2968"/>
                    </w:rPr>
                    <w:t>(晚餐)</w:t>
                  </w:r>
                  <w:r>
                    <w:rPr>
                      <w:rFonts w:hint="eastAsia"/>
                      <w:color w:val="0000FF"/>
                    </w:rPr>
                    <w:t xml:space="preserve"> 贛菜風味(RMB.40/人)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(5星)東方豪景大酒店</w:t>
                  </w:r>
                  <w:r>
                    <w:rPr>
                      <w:rFonts w:hint="eastAsia"/>
                      <w:color w:val="0000FF"/>
                    </w:rPr>
                    <w:t xml:space="preserve"> 或 </w:t>
                  </w:r>
                  <w:r>
                    <w:rPr>
                      <w:rFonts w:hint="eastAsia"/>
                      <w:color w:val="009900"/>
                    </w:rPr>
                    <w:t>(5星)凱萊大酒店</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sidP="00C17951">
                  <w:pPr>
                    <w:rPr>
                      <w:color w:val="0000FF"/>
                    </w:rPr>
                  </w:pPr>
                  <w:r>
                    <w:rPr>
                      <w:rFonts w:ascii="新細明體" w:eastAsia="新細明體" w:hAnsi="新細明體" w:cs="新細明體" w:hint="eastAsia"/>
                      <w:color w:val="0000FF"/>
                    </w:rPr>
                    <w:t>南昌～廬山</w:t>
                  </w:r>
                  <w:r>
                    <w:rPr>
                      <w:rFonts w:hint="eastAsia"/>
                      <w:color w:val="0000FF"/>
                    </w:rPr>
                    <w:t>(</w:t>
                  </w:r>
                  <w:r>
                    <w:rPr>
                      <w:rFonts w:ascii="新細明體" w:eastAsia="新細明體" w:hAnsi="新細明體" w:cs="新細明體" w:hint="eastAsia"/>
                      <w:color w:val="0000FF"/>
                    </w:rPr>
                    <w:t>花徑公園、錦</w:t>
                  </w:r>
                  <w:r>
                    <w:rPr>
                      <w:rFonts w:hint="eastAsia"/>
                      <w:color w:val="0000FF"/>
                    </w:rPr>
                    <w:t>?</w:t>
                  </w:r>
                  <w:r>
                    <w:rPr>
                      <w:rFonts w:ascii="新細明體" w:eastAsia="新細明體" w:hAnsi="新細明體" w:cs="新細明體" w:hint="eastAsia"/>
                      <w:color w:val="0000FF"/>
                    </w:rPr>
                    <w:t>谷、仙人洞、美廬別墅、含鄱口</w:t>
                  </w:r>
                  <w:r>
                    <w:rPr>
                      <w:rFonts w:hint="eastAsia"/>
                      <w:color w:val="0000FF"/>
                    </w:rPr>
                    <w:t>)</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廬山】又稱“匡山”或“匡廬”，隸屬於江西省九江市。傳說殷周時期有匡氏兄弟七人結廬隱居於此，後成仙而去，其所居之廬幻化為山，故而得名。廬山北靠長江，東臨鄱陽湖，雄奇秀拔，雲霧繚繞，山中多飛泉瀑布和奇洞怪石，名勝古跡遍佈，夏天氣候涼爽宜人，是中國著名的旅遊風景區和避暑療養勝地中途遠眺唐代浪漫主義的詩人筆下的—廬山瀑布感受廬山之美在山南的意境。被聯合國教組織評為”世界文化景觀“”世界地質公園“。</w:t>
                  </w:r>
                  <w:r>
                    <w:rPr>
                      <w:rFonts w:hint="eastAsia"/>
                      <w:sz w:val="20"/>
                      <w:szCs w:val="20"/>
                    </w:rPr>
                    <w:br/>
                    <w:t>【如琴湖】因湖形如琴而得名。如琴湖建於1961年，面積約110000平方米，蓄水量約1000000立方米。湖座落西穀，峰嶺圍抱，森林蓊蔚，環境幽雅。湖心立島，島內有許多人工飼養 孔雀，所以名為孔雀島，曲橋連接，上綴水榭，形成綠水青山，相映成趣，臨立島上縱覽四周妙處橫生。</w:t>
                  </w:r>
                  <w:r>
                    <w:rPr>
                      <w:rFonts w:hint="eastAsia"/>
                      <w:sz w:val="20"/>
                      <w:szCs w:val="20"/>
                    </w:rPr>
                    <w:br/>
                    <w:t>【花徑公園】花徑相傳是唐代詩人白居易詠詩《大林寺桃花》的地方。白居易被貶任江州（九江）司馬時，曾來廬山遊覽，當時正值暮春，白居易有感于山下桃花已落而此處桃花仍盛開，吟道：“人間四月芳菲盡，山寺桃花始盛開”。故人們也稱此地為“白司馬花徑”，並建造了“景白亭”。現園中還建有“白居易草堂陳列室”，白居易石像立於湖畔。花徑亭中一橫石上刻有“花徑”二字，傳說系白居易手書。</w:t>
                  </w:r>
                  <w:r>
                    <w:rPr>
                      <w:rFonts w:hint="eastAsia"/>
                      <w:sz w:val="20"/>
                      <w:szCs w:val="20"/>
                    </w:rPr>
                    <w:br/>
                    <w:t>【錦繡谷】在錦繡谷內順著絕壁懸崖修築的石級便道遊覽，可謂“路盤松頂上，穿雲破霧出。天風拂衣襟，縹緲一身輕。”穀中千岩競秀，萬壑回縈；斷崖天成，石林挺秀，峭壁峰壑如雄獅長嘯、猛虎躍澗、捷猿攀登、仙翁盤坐，無不栩栩如生。</w:t>
                  </w:r>
                  <w:r>
                    <w:rPr>
                      <w:rFonts w:hint="eastAsia"/>
                      <w:sz w:val="20"/>
                      <w:szCs w:val="20"/>
                    </w:rPr>
                    <w:br/>
                    <w:t>【仙人洞】天然砂岩石洞，高7米，寬10米，深14米。洞內深處從洞頂有水下滴，終年不竭，名為「一滴泉」，又稱「叮咚泉」。純陽殿內供奉有石像，傳說中呂洞賓即在此修道成仙。</w:t>
                  </w:r>
                  <w:r>
                    <w:rPr>
                      <w:rFonts w:hint="eastAsia"/>
                      <w:sz w:val="20"/>
                      <w:szCs w:val="20"/>
                    </w:rPr>
                    <w:br/>
                    <w:t>【美廬別墅】『蔣介石』先生與『宋美齡』夫人夏天度假的地方，美廬在現代史上佔有重要的位置，當年周恩來就是在這裏同蔣介石進行國共合作的談判。20世紀50年代的廬山會議期間，毛澤東也曾住過這裏。所以，“美廬”是我國唯一一棟國共兩黨最高領袖都住過的別墅。</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廬山三石宴(RMB.40/人) </w:t>
                  </w:r>
                  <w:r>
                    <w:rPr>
                      <w:rFonts w:hint="eastAsia"/>
                      <w:color w:val="FC2968"/>
                    </w:rPr>
                    <w:t>(晚餐)</w:t>
                  </w:r>
                  <w:r>
                    <w:rPr>
                      <w:rFonts w:hint="eastAsia"/>
                      <w:color w:val="0000FF"/>
                    </w:rPr>
                    <w:t xml:space="preserve"> 中式合菜 (RMB.40/人)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(4星)錦?家園酒店</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sidP="00123372">
                  <w:pPr>
                    <w:rPr>
                      <w:color w:val="0000FF"/>
                    </w:rPr>
                  </w:pPr>
                  <w:r>
                    <w:rPr>
                      <w:rFonts w:ascii="新細明體" w:eastAsia="新細明體" w:hAnsi="新細明體" w:cs="新細明體" w:hint="eastAsia"/>
                      <w:color w:val="0000FF"/>
                    </w:rPr>
                    <w:t>廬山～九江</w:t>
                  </w:r>
                  <w:r>
                    <w:rPr>
                      <w:rFonts w:hint="eastAsia"/>
                      <w:color w:val="0000FF"/>
                    </w:rPr>
                    <w:t>(</w:t>
                  </w:r>
                  <w:r>
                    <w:rPr>
                      <w:rFonts w:ascii="新細明體" w:eastAsia="新細明體" w:hAnsi="新細明體" w:cs="新細明體" w:hint="eastAsia"/>
                      <w:color w:val="0000FF"/>
                    </w:rPr>
                    <w:t>遠觀九江長江大橋、煙水亭</w:t>
                  </w:r>
                  <w:r>
                    <w:rPr>
                      <w:rFonts w:hint="eastAsia"/>
                      <w:color w:val="0000FF"/>
                    </w:rPr>
                    <w:t>)</w:t>
                  </w:r>
                  <w:r>
                    <w:rPr>
                      <w:rFonts w:ascii="新細明體" w:eastAsia="新細明體" w:hAnsi="新細明體" w:cs="新細明體" w:hint="eastAsia"/>
                      <w:color w:val="0000FF"/>
                    </w:rPr>
                    <w:t>～景德鎮</w:t>
                  </w:r>
                  <w:r>
                    <w:rPr>
                      <w:rFonts w:hint="eastAsia"/>
                      <w:color w:val="0000FF"/>
                    </w:rPr>
                    <w:t>(</w:t>
                  </w:r>
                  <w:r>
                    <w:rPr>
                      <w:rFonts w:ascii="新細明體" w:eastAsia="新細明體" w:hAnsi="新細明體" w:cs="新細明體" w:hint="eastAsia"/>
                      <w:color w:val="0000FF"/>
                    </w:rPr>
                    <w:t>錦繡昌南景區、陶瓷博物館、中國陶瓷城</w:t>
                  </w:r>
                  <w:r>
                    <w:rPr>
                      <w:rFonts w:hint="eastAsia"/>
                      <w:color w:val="0000FF"/>
                    </w:rPr>
                    <w:t>(</w:t>
                  </w:r>
                  <w:r>
                    <w:rPr>
                      <w:rFonts w:ascii="新細明體" w:eastAsia="新細明體" w:hAnsi="新細明體" w:cs="新細明體" w:hint="eastAsia"/>
                      <w:color w:val="0000FF"/>
                    </w:rPr>
                    <w:t>瓷器廣場</w:t>
                  </w:r>
                  <w:r>
                    <w:rPr>
                      <w:rFonts w:hint="eastAsia"/>
                      <w:color w:val="0000FF"/>
                    </w:rPr>
                    <w:t>)</w:t>
                  </w:r>
                  <w:r>
                    <w:rPr>
                      <w:rFonts w:ascii="新細明體" w:eastAsia="新細明體" w:hAnsi="新細明體" w:cs="新細明體" w:hint="eastAsia"/>
                      <w:color w:val="0000FF"/>
                    </w:rPr>
                    <w:t>～景德鎮</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【九江】素有中國三大茶市和四大米市的美譽。</w:t>
                  </w:r>
                  <w:r>
                    <w:rPr>
                      <w:rFonts w:hint="eastAsia"/>
                      <w:sz w:val="20"/>
                      <w:szCs w:val="20"/>
                    </w:rPr>
                    <w:br/>
                    <w:t>【觀九江長江大橋】，江西境內只有1座長江大橋，九江長江大橋，1993年建成後超過南京長江大橋成為最長的公路鐵路兩用橋，但這一記錄1997年又被蕪湖長江大橋超過。九江長江大橋還保持這另一項記錄??工期最長記錄，1973年開工至1993年建成，工期長達20年。</w:t>
                  </w:r>
                  <w:r>
                    <w:rPr>
                      <w:rFonts w:hint="eastAsia"/>
                      <w:sz w:val="20"/>
                      <w:szCs w:val="20"/>
                    </w:rPr>
                    <w:br/>
                    <w:t>【煙水亭+周瑜點將台】在九江市城南甘棠湖中，面積約1400平方米，像個小島。相傳曾是東吳大都督周瑜操練水軍的地方。後說白居易曾常來此處盤桓，“手把楊枝臨水坐，閑思往事似前身”，為紀念這位才華橫溢的詩人，後人在此建亭，取他的《琵琶行》“別時茫茫江浸月”之句，取名浸月亭。到了北宋的熙甯年間，周敦頤來遊，見亭毀，意恢復，其子周壽代建，以“山頭水色薄蘢煙”的詩情，取名煙水亭。現在建築為晚清時遺跡，雖然仍用亭名，實際組成以台榭為主體的小巧建築群。內分設船廳、宴會廳、純陽殿、浸月亭、翠照軒、五賢閣、眾妙樓、鏡波樓等等。今新建周瑜點將台，並修曲橋相通。為九江市區的主要名勝，置身亭上，近掬甘棠碧水，遠挹廬山翠色，煙霧輕罩，清波茫映，墩榭迷立，絢麗媚雅，真是“四面湖山亭在水，半堤楊柳寺藏煙。</w:t>
                  </w:r>
                  <w:r>
                    <w:rPr>
                      <w:rFonts w:hint="eastAsia"/>
                      <w:sz w:val="20"/>
                      <w:szCs w:val="20"/>
                    </w:rPr>
                    <w:br/>
                    <w:t>【景德鎮】四大名鎮之一，它是唐宋時期興起，至明清時鼎盛的瓷器藝術之城，建城已有1700餘年，因北宋景德年間開始燒製禦用瓷器而得名，素有「瓷都」之稱。</w:t>
                  </w:r>
                  <w:r>
                    <w:rPr>
                      <w:rFonts w:hint="eastAsia"/>
                      <w:sz w:val="20"/>
                      <w:szCs w:val="20"/>
                    </w:rPr>
                    <w:br/>
                    <w:t>【陶瓷博物館】景德鎮陶瓷博物館建於1954年。為一棟具有民族特色的殿宇式三層建築，展廳面積千餘平方米。婺源博物館被譽為中國縣級博物館中的“第一館”。館內分為精品陳列室、婺源古建築展覽、硯史陳列等部分，藏有陶瓷器、玉石器、金銀器、工藝品等名類文物珍寶上萬件，尤以兩宋名、瓷明清字畫和唐宋古硯見優。在這裏，可以欣賞到商代陶器、西周銅鼎、漢代陶杯陶權、唐代銅鏡、宋代名瓷名硯、盤龍玉帶、羊脂玉冠以及明清字畫等珍貴古董。</w:t>
                  </w:r>
                  <w:r>
                    <w:rPr>
                      <w:rFonts w:hint="eastAsia"/>
                      <w:sz w:val="20"/>
                      <w:szCs w:val="20"/>
                    </w:rPr>
                    <w:br/>
                    <w:t>【中國陶瓷城(瓷器廣場)】安排時間遊玩瓷器的集散地，欣賞各式精美的瓷器，遊客可自由選購！</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景德鎮瓷宴(RMB.40/人) </w:t>
                  </w:r>
                  <w:r>
                    <w:rPr>
                      <w:rFonts w:hint="eastAsia"/>
                      <w:color w:val="FC2968"/>
                    </w:rPr>
                    <w:t>(晚餐)</w:t>
                  </w:r>
                  <w:r>
                    <w:rPr>
                      <w:rFonts w:hint="eastAsia"/>
                      <w:color w:val="0000FF"/>
                    </w:rPr>
                    <w:t xml:space="preserve"> 中式合菜 (RMB.40/人)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(準5星)海慧大酒店</w:t>
                  </w:r>
                  <w:r>
                    <w:rPr>
                      <w:rFonts w:hint="eastAsia"/>
                      <w:color w:val="0000FF"/>
                    </w:rPr>
                    <w:t xml:space="preserve"> 或 </w:t>
                  </w:r>
                  <w:r>
                    <w:rPr>
                      <w:rFonts w:hint="eastAsia"/>
                      <w:color w:val="009900"/>
                    </w:rPr>
                    <w:t>(準5星)東方國際大酒店</w:t>
                  </w:r>
                  <w:r>
                    <w:rPr>
                      <w:rFonts w:hint="eastAsia"/>
                      <w:color w:val="0000FF"/>
                    </w:rPr>
                    <w:t xml:space="preserve"> 或 </w:t>
                  </w:r>
                  <w:r>
                    <w:rPr>
                      <w:rFonts w:hint="eastAsia"/>
                      <w:color w:val="009900"/>
                    </w:rPr>
                    <w:t>(準5星)朗逸大酒店主樓</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sidP="00706270">
                  <w:pPr>
                    <w:rPr>
                      <w:color w:val="0000FF"/>
                    </w:rPr>
                  </w:pPr>
                  <w:r>
                    <w:rPr>
                      <w:rFonts w:ascii="新細明體" w:eastAsia="新細明體" w:hAnsi="新細明體" w:cs="新細明體" w:hint="eastAsia"/>
                      <w:color w:val="0000FF"/>
                    </w:rPr>
                    <w:t>景德鎮～婺源</w:t>
                  </w:r>
                  <w:r>
                    <w:rPr>
                      <w:rFonts w:hint="eastAsia"/>
                      <w:color w:val="0000FF"/>
                    </w:rPr>
                    <w:t>(</w:t>
                  </w:r>
                  <w:r>
                    <w:rPr>
                      <w:rFonts w:ascii="新細明體" w:eastAsia="新細明體" w:hAnsi="新細明體" w:cs="新細明體" w:hint="eastAsia"/>
                      <w:color w:val="0000FF"/>
                    </w:rPr>
                    <w:t>李坑、汪口、曉起、彩虹橋、嚴田古樟</w:t>
                  </w:r>
                  <w:r>
                    <w:rPr>
                      <w:rFonts w:hint="eastAsia"/>
                      <w:color w:val="0000FF"/>
                    </w:rPr>
                    <w:t>)</w:t>
                  </w:r>
                  <w:r>
                    <w:rPr>
                      <w:rFonts w:ascii="新細明體" w:eastAsia="新細明體" w:hAnsi="新細明體" w:cs="新細明體" w:hint="eastAsia"/>
                      <w:color w:val="0000FF"/>
                    </w:rPr>
                    <w:t xml:space="preserve">～三清山　</w:t>
                  </w:r>
                  <w:r>
                    <w:rPr>
                      <w:rFonts w:hint="eastAsia"/>
                      <w:color w:val="0000FF"/>
                    </w:rPr>
                    <w:t xml:space="preserve"> </w:t>
                  </w:r>
                  <w:r>
                    <w:rPr>
                      <w:rFonts w:ascii="新細明體" w:eastAsia="新細明體" w:hAnsi="新細明體" w:cs="新細明體" w:hint="eastAsia"/>
                      <w:color w:val="0000FF"/>
                    </w:rPr>
                    <w:t>【若遇到油菜花季，嚴田古樟</w:t>
                  </w:r>
                  <w:r>
                    <w:rPr>
                      <w:rFonts w:ascii="新細明體" w:eastAsia="新細明體" w:hAnsi="新細明體" w:cs="新細明體" w:hint="eastAsia"/>
                      <w:color w:val="0000FF"/>
                    </w:rPr>
                    <w:lastRenderedPageBreak/>
                    <w:t>改參觀</w:t>
                  </w:r>
                  <w:r>
                    <w:rPr>
                      <w:rFonts w:hint="eastAsia"/>
                      <w:color w:val="0000FF"/>
                    </w:rPr>
                    <w:t xml:space="preserve"> </w:t>
                  </w:r>
                  <w:r>
                    <w:rPr>
                      <w:rFonts w:ascii="新細明體" w:eastAsia="新細明體" w:hAnsi="新細明體" w:cs="新細明體" w:hint="eastAsia"/>
                      <w:color w:val="0000FF"/>
                    </w:rPr>
                    <w:t>江嶺梯田】</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lastRenderedPageBreak/>
                    <w:t>【婺源】中國最美的鄉村，處處美景，猶如一個大公園，人們說她是〝最後的香格里拉〞，境內還有許多保存良好的古村落，與青山綠水與粉牆黛瓦、飛簷戧角構成一幅幅恬靜自如、天人合一的畫卷。</w:t>
                  </w:r>
                  <w:r>
                    <w:rPr>
                      <w:rFonts w:hint="eastAsia"/>
                      <w:sz w:val="20"/>
                      <w:szCs w:val="20"/>
                    </w:rPr>
                    <w:br/>
                    <w:t>【李坑景區】小橋流水人家的李坑村為南宋乾道三年武狀元李知誠故里。村內的260多戶人家大多居住在溪的兩岸，故形成小橋流水人家的畫卷。村內有明清古民居、古橋、古亭、古樹等景觀。村中那清澈的小溪映照著浣衣女美麗的身影，倒映著粉牆黛瓦的古民居，處處都將滯留你的腳步。</w:t>
                  </w:r>
                  <w:r>
                    <w:rPr>
                      <w:rFonts w:hint="eastAsia"/>
                      <w:sz w:val="20"/>
                      <w:szCs w:val="20"/>
                    </w:rPr>
                    <w:br/>
                    <w:t>【汪口俞氏宗祠】俞氏宗祠為清代中期「歇山頂式」磚木建築，占地1000多平方米，所有梁、坊、駝峰、雀替均為精細三面浮雕，全祠堂共有七十根立柱，地面全用上等青石鋪砌，氣勢雄偉，工藝精巧，被專家譽為「藝術寶庫」</w:t>
                  </w:r>
                  <w:r>
                    <w:rPr>
                      <w:rFonts w:hint="eastAsia"/>
                      <w:sz w:val="20"/>
                      <w:szCs w:val="20"/>
                    </w:rPr>
                    <w:br/>
                    <w:t>【曉起村】堪稱天人合一的曉起有著古樸典雅的明清民居，曲折寧靜的街巷，青石鋪就的驛道，野碧風清的自然環境和遮天蔽地的古樹。群山環繞、一水橫亙的上曉起，村屋多為明清建築，風格鮮明，氣勢非凡。進士第、大夫第、榮祿第等商第官第無不折射出這方鐘靈毓秀土地曾經有過的輝煌。</w:t>
                  </w:r>
                  <w:r>
                    <w:rPr>
                      <w:rFonts w:hint="eastAsia"/>
                      <w:sz w:val="20"/>
                      <w:szCs w:val="20"/>
                    </w:rPr>
                    <w:br/>
                    <w:t>【彩虹橋景區】坐落於清華鎮北側河上，它是以八百年廊橋彩虹橋為主體的一個風景名勝區，這裏有厚重的橋文化、歷史古跡、古人留存的生產工具，又有生態較好的自然環境。被各媒體譽為中國最美的廊橋，是省級重點保護文物。她有著悠久的歷史，建於南宋，已有800年。彩虹橋全長140米，由六亭，五廊構成長廊式人行橋。每墩上建一個亭，墩之間的跨度部分稱為廊，因此，也叫廊亭橋。從遠處看，亭略高於廊，形成錯落有致。彩虹橋取唐詩“兩水夾明鏡，雙橋落彩虹”之意命名。整座橋為了便於維修，化整為零，每個亭、廊都是獨立的，這樣做不會因為一處壞而影響到整座橋，設計非常科學。其中橋墩是整座古橋最精美的部分，體現了古樸厚重的藝術風格是，歷史的存積感很強。</w:t>
                  </w:r>
                  <w:r>
                    <w:rPr>
                      <w:rFonts w:hint="eastAsia"/>
                      <w:sz w:val="20"/>
                      <w:szCs w:val="20"/>
                    </w:rPr>
                    <w:br/>
                    <w:t>【嚴田古樟】地處著名景點鴛鴦湖和彩虹橋之間，是極具山水田園特色的精品旅遊景點。整個景區與周邊自然田園風光渾然一體。古樟、古橋、茶亭、魚塘、人家、小橋流水、民間民俗文化觀賞等。交相輝映景區內文化品位厚重、田園風光秀美。</w:t>
                  </w:r>
                  <w:r>
                    <w:rPr>
                      <w:rFonts w:hint="eastAsia"/>
                      <w:sz w:val="20"/>
                      <w:szCs w:val="20"/>
                    </w:rPr>
                    <w:br/>
                    <w:t>油菜花季安排走【江嶺(賞油菜花)】風光無限好，拾堤田而上，嵐氣升騰，重巒迭翠，溪水碧澄，粉牆黛瓦時隱時現，青苗綠茶連綿成片，田舍風光，平和恬淡，好一個“綠樹村邊合，青山郭外斜”，這可是旅遊攝影人士絕佳去處。每年油菜花開放的時候，是旅遊最好的季節。</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農家宴 (RMB.40/人) </w:t>
                  </w:r>
                  <w:r>
                    <w:rPr>
                      <w:rFonts w:hint="eastAsia"/>
                      <w:color w:val="FC2968"/>
                    </w:rPr>
                    <w:t>(晚餐)</w:t>
                  </w:r>
                  <w:r>
                    <w:rPr>
                      <w:rFonts w:hint="eastAsia"/>
                      <w:color w:val="0000FF"/>
                    </w:rPr>
                    <w:t xml:space="preserve"> 三清山風味(RMB.40/人)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(準5星)三清山畫家村度假酒店</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5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color w:val="0000FF"/>
                    </w:rPr>
                  </w:pPr>
                  <w:r>
                    <w:rPr>
                      <w:rFonts w:hint="eastAsia"/>
                      <w:color w:val="0000FF"/>
                    </w:rPr>
                    <w:t>三清山(纜車上下+南清園景區、西海岸景區、陽光海岸風景區)</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【三清山風景區】位於江西省上饒市東北部，因玉京、玉虛、玉華三峰峻拔，宛如道教玉清、上清、太清三位最高尊神列坐山巔而得名，2008年加入聯合國世界自然遺產。安排【搭乘纜車】上下三清山景區。</w:t>
                  </w:r>
                  <w:r>
                    <w:rPr>
                      <w:rFonts w:hint="eastAsia"/>
                      <w:sz w:val="20"/>
                      <w:szCs w:val="20"/>
                    </w:rPr>
                    <w:br/>
                    <w:t>【南清園景區】為一環行步道，以山嶽，奇松，怪石風光見長，玉皇頂、神女峰、玉台、巨蟒出山為非到不可的風景絕佳之處。地勢以玉皇頂，玉台為高點，玉台海拔一千五百多米，可觀日落、日出。</w:t>
                  </w:r>
                  <w:r>
                    <w:rPr>
                      <w:rFonts w:hint="eastAsia"/>
                      <w:sz w:val="20"/>
                      <w:szCs w:val="20"/>
                    </w:rPr>
                    <w:br/>
                    <w:t>【西海岸景區】是在海撥1600多米的懸崖上，向外懸出的一條全長約3700米，寬1.3-2米的鋼筋混凝土棧道。因其中2700米不見臺階，宛若玉帶，平整如岸，故名西海岸。它也是全世界高山懸空棧道最長、路面最平、視野最開闊的觀景長廊。</w:t>
                  </w:r>
                  <w:r>
                    <w:rPr>
                      <w:rFonts w:hint="eastAsia"/>
                      <w:sz w:val="20"/>
                      <w:szCs w:val="20"/>
                    </w:rPr>
                    <w:br/>
                    <w:t>【陽光海岸風景區】沿危壁上人工修築之平坦棧道而行，共有3600余米，無拾級之虞，其狀如覆平川，腳底雲海翻騰，遠眺群峰皆伏趾下，霞光萬道，實乃人間仙境，震顫您的心靈。山頂自由活動(深度感受,享受無限),重溫三清山曠世美景的瞬間,你可在絕壁之間去抓拍三清美景的瞬間,讓它流傳永恆，你也可在三清山西海岸絕壁棧道上睡上一覺，半瞇著眼，任憑仙風靈氣吹走那凡塵舊事，榮辱皆忘；看盡三清雲海的壯美，如夢如初。</w:t>
                  </w:r>
                  <w:r>
                    <w:rPr>
                      <w:rFonts w:hint="eastAsia"/>
                      <w:sz w:val="20"/>
                      <w:szCs w:val="20"/>
                    </w:rPr>
                    <w:br/>
                    <w:t>溫馨提醒：山上氣候多變，若因下雨、起霧等天候因素導致景觀不清楚，敬請見諒！因山上的景區範圍廣大，個人的腳程不一定，所以能欣賞到的景點需視貴賓的個人體力狀況而定。</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中式合菜 (RMB.40/人) </w:t>
                  </w:r>
                  <w:r>
                    <w:rPr>
                      <w:rFonts w:hint="eastAsia"/>
                      <w:color w:val="FC2968"/>
                    </w:rPr>
                    <w:t>(晚餐)</w:t>
                  </w:r>
                  <w:r>
                    <w:rPr>
                      <w:rFonts w:hint="eastAsia"/>
                      <w:color w:val="0000FF"/>
                    </w:rPr>
                    <w:t xml:space="preserve"> 酒店合菜 (RMB.40/人)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(準5星)三清山畫家村度假酒店</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6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sidP="00706270">
                  <w:pPr>
                    <w:rPr>
                      <w:color w:val="0000FF"/>
                    </w:rPr>
                  </w:pPr>
                  <w:r>
                    <w:rPr>
                      <w:rFonts w:ascii="新細明體" w:eastAsia="新細明體" w:hAnsi="新細明體" w:cs="新細明體" w:hint="eastAsia"/>
                      <w:color w:val="0000FF"/>
                    </w:rPr>
                    <w:t>三清山～弋陽</w:t>
                  </w:r>
                  <w:r>
                    <w:rPr>
                      <w:rFonts w:hint="eastAsia"/>
                      <w:color w:val="0000FF"/>
                    </w:rPr>
                    <w:t>(</w:t>
                  </w:r>
                  <w:r>
                    <w:rPr>
                      <w:rFonts w:ascii="新細明體" w:eastAsia="新細明體" w:hAnsi="新細明體" w:cs="新細明體" w:hint="eastAsia"/>
                      <w:color w:val="0000FF"/>
                    </w:rPr>
                    <w:t>龜峰主峰風景區</w:t>
                  </w:r>
                  <w:r>
                    <w:rPr>
                      <w:rFonts w:hint="eastAsia"/>
                      <w:color w:val="0000FF"/>
                    </w:rPr>
                    <w:t>+</w:t>
                  </w:r>
                  <w:r>
                    <w:rPr>
                      <w:rFonts w:ascii="新細明體" w:eastAsia="新細明體" w:hAnsi="新細明體" w:cs="新細明體" w:hint="eastAsia"/>
                      <w:color w:val="0000FF"/>
                    </w:rPr>
                    <w:t>電瓶車：迎賓龜、老君峰、南岩寺景區</w:t>
                  </w:r>
                  <w:r>
                    <w:rPr>
                      <w:rFonts w:hint="eastAsia"/>
                      <w:color w:val="0000FF"/>
                    </w:rPr>
                    <w:t>)</w:t>
                  </w:r>
                  <w:r>
                    <w:rPr>
                      <w:rFonts w:ascii="新細明體" w:eastAsia="新細明體" w:hAnsi="新細明體" w:cs="新細明體" w:hint="eastAsia"/>
                      <w:color w:val="0000FF"/>
                    </w:rPr>
                    <w:t>～鷹潭</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龜峰風景區】從西南方向眺望，整個龜峰嚴然一隻巨龜，且景區內多龜形石，“無山不龜，無石不龜”，因此而得名。龜峰風景優美，奇峰如畫，被譽為中國最奇異美麗的山。龜峰有“絕世三奇”，即獨步天下的龜形丹山之奇，天造地設的洞穴佛龕之奇和千古流芳的仁人志士之奇，集“綠色”、“古色”和“紅色”旅遊為一體。其中“綠色”是以龜峰為代表的自然風景觀光區，森林覆蓋率達到80%，有國家級森林公園和三十六峰八大景，更在2010年因其丹霞地貌榮登聯合國世界自然遺產。</w:t>
                  </w:r>
                  <w:r>
                    <w:rPr>
                      <w:rFonts w:hint="eastAsia"/>
                      <w:sz w:val="20"/>
                      <w:szCs w:val="20"/>
                    </w:rPr>
                    <w:br/>
                    <w:t>【老君峰】於三疊龜峰下，有一孤立石峰，形似老者，此峰從不同角度看，形態各不相同。從南向北觀看，“老人峰”又變成了一隻巨大的田螺，故又稱“螺螄峰。</w:t>
                  </w:r>
                  <w:r>
                    <w:rPr>
                      <w:rFonts w:hint="eastAsia"/>
                      <w:sz w:val="20"/>
                      <w:szCs w:val="20"/>
                    </w:rPr>
                    <w:br/>
                    <w:t>【南岩寺景區】南岩寺又名南岩佛窟或南岩佛洞，其三面紅岩環繞，寺隨岩架立，洞內現存石龕40餘座，摩崖石刻10餘處，依岩環列成半圓形，龕內雕有釋迦牟尼、文珠、普賢、觀音及十八羅漢等佛雕，體現了中國古代勞動人民高超的石雕技藝。據中央美院金維諾教授和中國社科院世界宗教研究所丁明夷教授所考，該洞為中國最大的在自然洞窟中開鑿的佛教石窟，有“中華第一佛洞”之稱譽。</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經國家宴 (RMB.40/人) </w:t>
                  </w:r>
                  <w:r>
                    <w:rPr>
                      <w:rFonts w:hint="eastAsia"/>
                      <w:color w:val="FC2968"/>
                    </w:rPr>
                    <w:t>(晚餐)</w:t>
                  </w:r>
                  <w:r>
                    <w:rPr>
                      <w:rFonts w:hint="eastAsia"/>
                      <w:color w:val="0000FF"/>
                    </w:rPr>
                    <w:t xml:space="preserve"> 酒店合菜(RMB.40/人)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(準5星)怡家藝術大酒店</w:t>
                  </w:r>
                  <w:r>
                    <w:rPr>
                      <w:rFonts w:hint="eastAsia"/>
                      <w:color w:val="0000FF"/>
                    </w:rPr>
                    <w:t xml:space="preserve"> 或 </w:t>
                  </w:r>
                  <w:r>
                    <w:rPr>
                      <w:rFonts w:hint="eastAsia"/>
                      <w:color w:val="009900"/>
                    </w:rPr>
                    <w:t>(準5星)駿安國際酒店</w:t>
                  </w:r>
                  <w:r>
                    <w:rPr>
                      <w:rFonts w:hint="eastAsia"/>
                      <w:color w:val="0000FF"/>
                    </w:rPr>
                    <w:t xml:space="preserve"> 或 </w:t>
                  </w:r>
                  <w:r>
                    <w:rPr>
                      <w:rFonts w:hint="eastAsia"/>
                      <w:color w:val="009900"/>
                    </w:rPr>
                    <w:t>(準5星)雷迪森莊園主樓</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7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sidP="00706270">
                  <w:pPr>
                    <w:rPr>
                      <w:color w:val="0000FF"/>
                    </w:rPr>
                  </w:pPr>
                  <w:r>
                    <w:rPr>
                      <w:rFonts w:ascii="新細明體" w:eastAsia="新細明體" w:hAnsi="新細明體" w:cs="新細明體" w:hint="eastAsia"/>
                      <w:color w:val="0000FF"/>
                    </w:rPr>
                    <w:t>鷹潭</w:t>
                  </w:r>
                  <w:r>
                    <w:rPr>
                      <w:rFonts w:ascii="Times New Roman" w:hAnsi="Times New Roman" w:cs="Times New Roman"/>
                      <w:color w:val="0000FF"/>
                    </w:rPr>
                    <w:t>→</w:t>
                  </w:r>
                  <w:r>
                    <w:rPr>
                      <w:rFonts w:ascii="新細明體" w:eastAsia="新細明體" w:hAnsi="新細明體" w:cs="新細明體" w:hint="eastAsia"/>
                      <w:color w:val="0000FF"/>
                    </w:rPr>
                    <w:t>龍虎山</w:t>
                  </w:r>
                  <w:r>
                    <w:rPr>
                      <w:rFonts w:hint="eastAsia"/>
                      <w:color w:val="0000FF"/>
                    </w:rPr>
                    <w:t>+</w:t>
                  </w:r>
                  <w:r>
                    <w:rPr>
                      <w:rFonts w:ascii="新細明體" w:eastAsia="新細明體" w:hAnsi="新細明體" w:cs="新細明體" w:hint="eastAsia"/>
                      <w:color w:val="0000FF"/>
                    </w:rPr>
                    <w:t>環保車</w:t>
                  </w:r>
                  <w:r>
                    <w:rPr>
                      <w:rFonts w:hint="eastAsia"/>
                      <w:color w:val="0000FF"/>
                    </w:rPr>
                    <w:t>(</w:t>
                  </w:r>
                  <w:r>
                    <w:rPr>
                      <w:rFonts w:ascii="新細明體" w:eastAsia="新細明體" w:hAnsi="新細明體" w:cs="新細明體" w:hint="eastAsia"/>
                      <w:color w:val="0000FF"/>
                    </w:rPr>
                    <w:t>船或竹筏遊仙水岩景區</w:t>
                  </w:r>
                  <w:r>
                    <w:rPr>
                      <w:rFonts w:hint="eastAsia"/>
                      <w:color w:val="0000FF"/>
                    </w:rPr>
                    <w:t>+</w:t>
                  </w:r>
                  <w:r>
                    <w:rPr>
                      <w:rFonts w:ascii="新細明體" w:eastAsia="新細明體" w:hAnsi="新細明體" w:cs="新細明體" w:hint="eastAsia"/>
                      <w:color w:val="0000FF"/>
                    </w:rPr>
                    <w:t>懸棺表演、上清古鎮、天師府</w:t>
                  </w:r>
                  <w:r>
                    <w:rPr>
                      <w:rFonts w:hint="eastAsia"/>
                      <w:color w:val="0000FF"/>
                    </w:rPr>
                    <w:t>) →</w:t>
                  </w:r>
                  <w:r>
                    <w:rPr>
                      <w:rFonts w:ascii="新細明體" w:eastAsia="新細明體" w:hAnsi="新細明體" w:cs="新細明體" w:hint="eastAsia"/>
                      <w:color w:val="0000FF"/>
                    </w:rPr>
                    <w:t>鳳凰溝風景區</w:t>
                  </w:r>
                  <w:r>
                    <w:rPr>
                      <w:rFonts w:hint="eastAsia"/>
                      <w:color w:val="0000FF"/>
                    </w:rPr>
                    <w:t>+</w:t>
                  </w:r>
                  <w:r>
                    <w:rPr>
                      <w:rFonts w:ascii="新細明體" w:eastAsia="新細明體" w:hAnsi="新細明體" w:cs="新細明體" w:hint="eastAsia"/>
                      <w:color w:val="0000FF"/>
                    </w:rPr>
                    <w:lastRenderedPageBreak/>
                    <w:t>環保車</w:t>
                  </w:r>
                  <w:r>
                    <w:rPr>
                      <w:rFonts w:ascii="Times New Roman" w:hAnsi="Times New Roman" w:cs="Times New Roman"/>
                      <w:color w:val="0000FF"/>
                    </w:rPr>
                    <w:t>→</w:t>
                  </w:r>
                  <w:r>
                    <w:rPr>
                      <w:rFonts w:ascii="新細明體" w:eastAsia="新細明體" w:hAnsi="新細明體" w:cs="新細明體" w:hint="eastAsia"/>
                      <w:color w:val="0000FF"/>
                    </w:rPr>
                    <w:t>南昌</w:t>
                  </w:r>
                  <w:r>
                    <w:rPr>
                      <w:rFonts w:hint="eastAsia"/>
                      <w:color w:val="0000FF"/>
                    </w:rPr>
                    <w:t>(</w:t>
                  </w:r>
                  <w:r>
                    <w:rPr>
                      <w:rFonts w:ascii="新細明體" w:eastAsia="新細明體" w:hAnsi="新細明體" w:cs="新細明體" w:hint="eastAsia"/>
                      <w:color w:val="0000FF"/>
                    </w:rPr>
                    <w:t>夜遊秋水廣場</w:t>
                  </w:r>
                  <w:r>
                    <w:rPr>
                      <w:rFonts w:hint="eastAsia"/>
                      <w:color w:val="0000FF"/>
                    </w:rPr>
                    <w:t>)</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lastRenderedPageBreak/>
                    <w:t>【龍虎山】為世界地質公園、國家自然文化雙遺產地、道教發祥地、國家級風景名勝區、５Ａ級國家旅遊區、國家森林公園、國家重點文物保護單位。</w:t>
                  </w:r>
                  <w:r>
                    <w:rPr>
                      <w:rFonts w:hint="eastAsia"/>
                      <w:sz w:val="20"/>
                      <w:szCs w:val="20"/>
                    </w:rPr>
                    <w:br/>
                    <w:t>【仙水岩景區】龍虎山山麓沿瀘溪河乘木船西行，在七里之內有一百多座山峰，其中最著名的就是被稱為仙水岩的24座山峰。這裏的清溪繞山蜿蜒、奇峰橫臥碧波，四野景色美不勝收，有“小灕江”之稱。兩岸的岩石千奇百怪、氣象萬千，特別是著名的“十不得”岩石景觀，大都惟妙惟肖、妙趣橫生。</w:t>
                  </w:r>
                  <w:r>
                    <w:rPr>
                      <w:rFonts w:hint="eastAsia"/>
                      <w:sz w:val="20"/>
                      <w:szCs w:val="20"/>
                    </w:rPr>
                    <w:br/>
                    <w:t>【懸棺表演】從上清碼頭可以乘船，一路上不僅可以看到“十不得”景點，還能看古代懸棺表演，以示升官發財之意。在二十四岩的盡頭有水岩，這是一個臨溪的大岩洞，裏面可容納數百人。洞前江水澄清、洞頂懸空伸出江面，人站在洞口頗有些驚險之感。</w:t>
                  </w:r>
                  <w:r>
                    <w:rPr>
                      <w:rFonts w:hint="eastAsia"/>
                      <w:sz w:val="20"/>
                      <w:szCs w:val="20"/>
                    </w:rPr>
                    <w:br/>
                    <w:t>【上清古鎮】已經有上千年的歷史，該鎮屬龍虎山風景區，距鷹潭市區25公里。古鎮依水而建，周圍群山環繞，自然環境優美。古鎮上名勝古跡很多，長約2公里的上清古街上有長慶坊、留候家廟、天師府、留候第、天源德藥棧、天主教堂等景點。沿河櫛比鱗次的吊腳樓和船埠頭更讓小鎮顯現出江南水鄉的風格。</w:t>
                  </w:r>
                  <w:r>
                    <w:rPr>
                      <w:rFonts w:hint="eastAsia"/>
                      <w:sz w:val="20"/>
                      <w:szCs w:val="20"/>
                    </w:rPr>
                    <w:br/>
                    <w:t>【天師府】位於上清鎮，是歷代張天師的起居之所，原建於龍虎山下，後遷於上清。張天師的名號已傳到63代，是我國最長的受皇帝冊封的一姓嗣教，民間有“北有孔夫子，南有張天師”之說。天師府占地5萬平方米，有500多間房舍，樓台殿閣金碧輝煌，曲徑回廊不計其數，府內古木參天，環境清靜，風景十分優美。它既保留了中國傳統的府第規格，又兼有封建衙署的某些特點，在佈局上保持了鮮明的道教正一派風格。每年的10月初，這裏會舉行龍虎山道教文化節，遊客可以觀看到道教法會表演。龍虎山天師府，原名嗣漢天師府，為道家正一派組庭，為一皇府式建築群，層層疊疊佈局呈八卦形，陳列歷朝皇帝禦賜和歷代天伏虎降魔的法台、令旗、朱筆、兵器及靈符等。</w:t>
                  </w:r>
                  <w:r>
                    <w:rPr>
                      <w:rFonts w:hint="eastAsia"/>
                      <w:sz w:val="20"/>
                      <w:szCs w:val="20"/>
                    </w:rPr>
                    <w:br/>
                    <w:t>【鳳凰溝風景區(電瓶車)】集〝生態模式、科技集成示範、品種展示、科普教育、技術培訓、農業體驗、休閒觀光〞于一體，常年有花、月月有果，此為享受綠色、親近自然、感受歡樂、調養身心的生態寶園、世外桃源！</w:t>
                  </w:r>
                  <w:r>
                    <w:rPr>
                      <w:rFonts w:hint="eastAsia"/>
                      <w:sz w:val="20"/>
                      <w:szCs w:val="20"/>
                    </w:rPr>
                    <w:br/>
                    <w:t>【秋水廣場】位於紅谷灘新區贛江之濱，與滕王閣隔江相望，再現了千古名篇《滕王閣序》中的「落霞與孤鶩齊飛，秋水共長天一色」的意境，而且秋水廣場正是由此得名。秋水廣場是一座以噴泉為主題，集旅遊、購物、觀光為一體的大型休閒廣場。秋水廣場呈月牙形，倚贛江而立，秋水廣場上以音樂燈光噴泉而著名，為亞洲最大的音樂噴泉群。</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龍虎山風味 (RMB.40/人) </w:t>
                  </w:r>
                  <w:r>
                    <w:rPr>
                      <w:rFonts w:hint="eastAsia"/>
                      <w:color w:val="FC2968"/>
                    </w:rPr>
                    <w:t>(晚餐)</w:t>
                  </w:r>
                  <w:r>
                    <w:rPr>
                      <w:rFonts w:hint="eastAsia"/>
                      <w:color w:val="0000FF"/>
                    </w:rPr>
                    <w:t xml:space="preserve"> 豫章家宴 (RMB.40/人)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(5星)開元名都國際酒店</w:t>
                  </w:r>
                  <w:r>
                    <w:rPr>
                      <w:rFonts w:hint="eastAsia"/>
                      <w:color w:val="0000FF"/>
                    </w:rPr>
                    <w:t xml:space="preserve"> 或 </w:t>
                  </w:r>
                  <w:r>
                    <w:rPr>
                      <w:rFonts w:hint="eastAsia"/>
                      <w:color w:val="009900"/>
                    </w:rPr>
                    <w:t>(5星)東方豪景大酒店</w:t>
                  </w:r>
                  <w:r>
                    <w:rPr>
                      <w:rFonts w:hint="eastAsia"/>
                      <w:color w:val="0000FF"/>
                    </w:rPr>
                    <w:t xml:space="preserve"> 或 </w:t>
                  </w:r>
                  <w:r>
                    <w:rPr>
                      <w:rFonts w:hint="eastAsia"/>
                      <w:color w:val="009900"/>
                    </w:rPr>
                    <w:t>(5星)凱萊大酒店</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8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color w:val="0000FF"/>
                    </w:rPr>
                  </w:pPr>
                  <w:r>
                    <w:rPr>
                      <w:rFonts w:hint="eastAsia"/>
                      <w:color w:val="0000FF"/>
                    </w:rPr>
                    <w:t>南昌(滕王閣)／桃園</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滕王閣】江南三大名樓之一，它是唐高祖第二十二子李元嬰被封為滕王時所建，因王勃寫下一首千古膾炙人口的「滕王閣序」而名揚天下。登上滕王閣主樓遠眺四方，贛江撫河，水光瀲艷，煙波浩渺；極目之處，水天一色，氣象萬千。</w:t>
                  </w:r>
                  <w:r>
                    <w:rPr>
                      <w:rFonts w:hint="eastAsia"/>
                      <w:sz w:val="20"/>
                      <w:szCs w:val="20"/>
                    </w:rPr>
                    <w:br/>
                    <w:t>之後前往機場，結束江西之旅，搭乘豪華客機直航返回溫暖的家。</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機上餐食</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溫暖的家</w:t>
                  </w:r>
                </w:p>
              </w:tc>
            </w:tr>
          </w:tbl>
          <w:p w:rsidR="003F0EBF" w:rsidRDefault="003F0EBF">
            <w:pPr>
              <w:divId w:val="1726875851"/>
            </w:pPr>
          </w:p>
          <w:p w:rsidR="003F0EBF" w:rsidRDefault="00FD213B">
            <w:pPr>
              <w:shd w:val="clear" w:color="auto" w:fill="E8EFFF"/>
              <w:divId w:val="726760065"/>
              <w:rPr>
                <w:color w:val="000080"/>
                <w:sz w:val="30"/>
                <w:szCs w:val="30"/>
              </w:rPr>
            </w:pPr>
            <w:r>
              <w:rPr>
                <w:rFonts w:hint="eastAsia"/>
                <w:color w:val="000080"/>
                <w:sz w:val="30"/>
                <w:szCs w:val="30"/>
              </w:rPr>
              <w:t>行程規定</w:t>
            </w:r>
          </w:p>
          <w:p w:rsidR="003F0EBF" w:rsidRPr="00945E4B" w:rsidRDefault="00FD213B" w:rsidP="00945E4B">
            <w:pPr>
              <w:divId w:val="1726875851"/>
              <w:rPr>
                <w:rFonts w:eastAsiaTheme="minorEastAsia" w:hint="eastAsia"/>
                <w:sz w:val="20"/>
                <w:szCs w:val="20"/>
              </w:rPr>
            </w:pPr>
            <w:r>
              <w:rPr>
                <w:rFonts w:hint="eastAsia"/>
                <w:sz w:val="20"/>
                <w:szCs w:val="20"/>
              </w:rPr>
              <w:br/>
              <w:t>本行程設定為團體旅遊行程，故為顧及旅客於出遊期間之人身安全及相關問題，於旅遊行程期間，恕無法接受脫隊之要求；若因此而無法滿足您的旅遊需求，建議您另行選購團體自由行或航空公司套裝自由行，不便之處，尚祈鑒諒。 本行程最低出團人數為16人以上(含)；最多為40人以下(含)，台灣地區將派遣合格領隊隨行服務。 貼心提醒：我們為維護旅遊品質及貴賓們的權益，在不變更行程內容之前提下，將依飯店具體確認回覆的結果，再綜合當地實際交通等情況，為貴賓們斟酌調整並妥善安排旅遊行程、飯店入住之先後順序或旅遊路線，請以說明會或最後確認的行程說明資料為準。 中國地區飯店規則說明：</w:t>
            </w:r>
            <w:r>
              <w:rPr>
                <w:rFonts w:hint="eastAsia"/>
                <w:sz w:val="20"/>
                <w:szCs w:val="20"/>
              </w:rPr>
              <w:br/>
              <w:t>1.中國地區飯店評等以【星級】為準則，最高為五星、最低為一星。</w:t>
            </w:r>
            <w:r>
              <w:rPr>
                <w:rFonts w:hint="eastAsia"/>
                <w:sz w:val="20"/>
                <w:szCs w:val="20"/>
              </w:rPr>
              <w:br/>
              <w:t>2.近年來中國地區逐步發展迅速，飯店如雨後春筍中增加，故會有一種【準星級】名詞出現，針對此現象提出說明如下：</w:t>
            </w:r>
            <w:r>
              <w:rPr>
                <w:rFonts w:hint="eastAsia"/>
                <w:sz w:val="20"/>
                <w:szCs w:val="20"/>
              </w:rPr>
              <w:br/>
              <w:t>A、新酒店成立需經試營業一年後才能進行星級評等，但各酒店在建立時會依各星級之規格建造設定，故會有準五星、準四星…等等名詞產生。</w:t>
            </w:r>
            <w:r>
              <w:rPr>
                <w:rFonts w:hint="eastAsia"/>
                <w:sz w:val="20"/>
                <w:szCs w:val="20"/>
              </w:rPr>
              <w:br/>
              <w:t>B、有些酒店未參與星級評等，但酒店在建立時會依各星級之規格建造設定，故會有準五星、準四星…等等名詞產生。 若有特殊餐食者，最少請於出發前二天（不含假日）告知承辨人員，為您處理。 本行程酒店住宿皆為2人1室，大陸地區有部份四、五星級酒店房間內無法採用加床方式住宿，若有貴賓指定要用加床方式住宿，遇到上述情況尚請諒解。 上述行程及餐食將視情況而前後有所變動，但行程景點絕不減少，敬請諒察。 本優惠行程僅適用本國人(中華民國國民)參團有效；非本國籍人士參團每人須補收非優惠售價價差，每位USD100。 貴重物品以及個人重要物品請自行保管並隨身攜帶，請勿放置行李箱內、飯店房間內或著車上。 本優惠行程不適用當地台商或大陸人士。</w:t>
            </w:r>
          </w:p>
        </w:tc>
      </w:tr>
    </w:tbl>
    <w:p w:rsidR="003343A4" w:rsidRPr="003343A4" w:rsidRDefault="003343A4" w:rsidP="00496EBF">
      <w:pPr>
        <w:rPr>
          <w:rFonts w:ascii="DFPCaiDai-B5" w:eastAsia="DFPCaiDai-B5" w:hAnsi="Microsoft YaHei"/>
          <w:sz w:val="72"/>
        </w:rPr>
      </w:pPr>
    </w:p>
    <w:sectPr w:rsidR="003343A4" w:rsidRPr="003343A4" w:rsidSect="00824950">
      <w:pgSz w:w="11906" w:h="16838"/>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12" w:rsidRDefault="00D16912" w:rsidP="009B6EC5">
      <w:r>
        <w:separator/>
      </w:r>
    </w:p>
  </w:endnote>
  <w:endnote w:type="continuationSeparator" w:id="0">
    <w:p w:rsidR="00D16912" w:rsidRDefault="00D16912" w:rsidP="009B6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FPCaiDai-B5">
    <w:altName w:val="Arial Unicode MS"/>
    <w:charset w:val="88"/>
    <w:family w:val="decorative"/>
    <w:pitch w:val="variable"/>
    <w:sig w:usb0="00000000" w:usb1="28091800" w:usb2="00000016" w:usb3="00000000" w:csb0="00100000" w:csb1="00000000"/>
  </w:font>
  <w:font w:name="Microsoft YaHei">
    <w:charset w:val="86"/>
    <w:family w:val="swiss"/>
    <w:pitch w:val="variable"/>
    <w:sig w:usb0="80000287" w:usb1="28C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12" w:rsidRDefault="00D16912" w:rsidP="009B6EC5">
      <w:r>
        <w:separator/>
      </w:r>
    </w:p>
  </w:footnote>
  <w:footnote w:type="continuationSeparator" w:id="0">
    <w:p w:rsidR="00D16912" w:rsidRDefault="00D16912" w:rsidP="009B6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noPunctuationKerning/>
  <w:characterSpacingControl w:val="doNotCompress"/>
  <w:hdrShapeDefaults>
    <o:shapedefaults v:ext="edit" spidmax="14338"/>
  </w:hdrShapeDefaults>
  <w:footnotePr>
    <w:footnote w:id="-1"/>
    <w:footnote w:id="0"/>
  </w:footnotePr>
  <w:endnotePr>
    <w:endnote w:id="-1"/>
    <w:endnote w:id="0"/>
  </w:endnotePr>
  <w:compat>
    <w:doNotSnapToGridInCell/>
    <w:doNotWrapTextWithPunct/>
    <w:doNotUseEastAsianBreakRules/>
    <w:growAutofit/>
    <w:useFELayout/>
  </w:compat>
  <w:rsids>
    <w:rsidRoot w:val="009B6EC5"/>
    <w:rsid w:val="000D3DC6"/>
    <w:rsid w:val="000F552E"/>
    <w:rsid w:val="00103096"/>
    <w:rsid w:val="00123372"/>
    <w:rsid w:val="001B2E9B"/>
    <w:rsid w:val="003224E9"/>
    <w:rsid w:val="003343A4"/>
    <w:rsid w:val="003F0EBF"/>
    <w:rsid w:val="004200B0"/>
    <w:rsid w:val="0042793C"/>
    <w:rsid w:val="00496EBF"/>
    <w:rsid w:val="004D5255"/>
    <w:rsid w:val="005C4496"/>
    <w:rsid w:val="005F2308"/>
    <w:rsid w:val="0062352D"/>
    <w:rsid w:val="006754B9"/>
    <w:rsid w:val="006C3267"/>
    <w:rsid w:val="00706270"/>
    <w:rsid w:val="007643CF"/>
    <w:rsid w:val="007E57DE"/>
    <w:rsid w:val="00824950"/>
    <w:rsid w:val="008343CC"/>
    <w:rsid w:val="00945E4B"/>
    <w:rsid w:val="00973B48"/>
    <w:rsid w:val="009B6EC5"/>
    <w:rsid w:val="00C04673"/>
    <w:rsid w:val="00C17951"/>
    <w:rsid w:val="00D16912"/>
    <w:rsid w:val="00E10678"/>
    <w:rsid w:val="00EC6023"/>
    <w:rsid w:val="00EE1C9C"/>
    <w:rsid w:val="00FD21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50"/>
    <w:rPr>
      <w:rFonts w:ascii="PMingLiU" w:eastAsia="PMingLiU" w:hAnsi="PMingLiU" w:cs="PMingLiU"/>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24950"/>
    <w:pPr>
      <w:spacing w:before="100" w:beforeAutospacing="1" w:after="100" w:afterAutospacing="1"/>
    </w:pPr>
  </w:style>
  <w:style w:type="paragraph" w:styleId="a3">
    <w:name w:val="header"/>
    <w:basedOn w:val="a"/>
    <w:link w:val="a4"/>
    <w:uiPriority w:val="99"/>
    <w:unhideWhenUsed/>
    <w:rsid w:val="009B6EC5"/>
    <w:pPr>
      <w:tabs>
        <w:tab w:val="center" w:pos="4513"/>
        <w:tab w:val="right" w:pos="9026"/>
      </w:tabs>
      <w:snapToGrid w:val="0"/>
    </w:pPr>
    <w:rPr>
      <w:sz w:val="20"/>
      <w:szCs w:val="20"/>
    </w:rPr>
  </w:style>
  <w:style w:type="character" w:customStyle="1" w:styleId="a4">
    <w:name w:val="頁首 字元"/>
    <w:basedOn w:val="a0"/>
    <w:link w:val="a3"/>
    <w:uiPriority w:val="99"/>
    <w:rsid w:val="009B6EC5"/>
    <w:rPr>
      <w:rFonts w:ascii="PMingLiU" w:eastAsia="PMingLiU" w:hAnsi="PMingLiU" w:cs="PMingLiU"/>
    </w:rPr>
  </w:style>
  <w:style w:type="paragraph" w:styleId="a5">
    <w:name w:val="footer"/>
    <w:basedOn w:val="a"/>
    <w:link w:val="a6"/>
    <w:uiPriority w:val="99"/>
    <w:unhideWhenUsed/>
    <w:rsid w:val="009B6EC5"/>
    <w:pPr>
      <w:tabs>
        <w:tab w:val="center" w:pos="4513"/>
        <w:tab w:val="right" w:pos="9026"/>
      </w:tabs>
      <w:snapToGrid w:val="0"/>
    </w:pPr>
    <w:rPr>
      <w:sz w:val="20"/>
      <w:szCs w:val="20"/>
    </w:rPr>
  </w:style>
  <w:style w:type="character" w:customStyle="1" w:styleId="a6">
    <w:name w:val="頁尾 字元"/>
    <w:basedOn w:val="a0"/>
    <w:link w:val="a5"/>
    <w:uiPriority w:val="99"/>
    <w:rsid w:val="009B6EC5"/>
    <w:rPr>
      <w:rFonts w:ascii="PMingLiU" w:eastAsia="PMingLiU" w:hAnsi="PMingLiU" w:cs="PMingLiU"/>
    </w:rPr>
  </w:style>
  <w:style w:type="paragraph" w:styleId="a7">
    <w:name w:val="Balloon Text"/>
    <w:basedOn w:val="a"/>
    <w:link w:val="a8"/>
    <w:uiPriority w:val="99"/>
    <w:semiHidden/>
    <w:unhideWhenUsed/>
    <w:rsid w:val="009B6E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6EC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343A4"/>
    <w:rPr>
      <w:sz w:val="18"/>
      <w:szCs w:val="18"/>
    </w:rPr>
  </w:style>
  <w:style w:type="paragraph" w:styleId="aa">
    <w:name w:val="annotation text"/>
    <w:basedOn w:val="a"/>
    <w:link w:val="ab"/>
    <w:uiPriority w:val="99"/>
    <w:semiHidden/>
    <w:unhideWhenUsed/>
    <w:rsid w:val="003343A4"/>
  </w:style>
  <w:style w:type="character" w:customStyle="1" w:styleId="ab">
    <w:name w:val="註解文字 字元"/>
    <w:basedOn w:val="a0"/>
    <w:link w:val="aa"/>
    <w:uiPriority w:val="99"/>
    <w:semiHidden/>
    <w:rsid w:val="003343A4"/>
    <w:rPr>
      <w:rFonts w:ascii="PMingLiU" w:eastAsia="PMingLiU" w:hAnsi="PMingLiU" w:cs="PMingLiU"/>
      <w:sz w:val="24"/>
      <w:szCs w:val="24"/>
    </w:rPr>
  </w:style>
  <w:style w:type="paragraph" w:styleId="ac">
    <w:name w:val="annotation subject"/>
    <w:basedOn w:val="aa"/>
    <w:next w:val="aa"/>
    <w:link w:val="ad"/>
    <w:uiPriority w:val="99"/>
    <w:semiHidden/>
    <w:unhideWhenUsed/>
    <w:rsid w:val="003343A4"/>
    <w:rPr>
      <w:b/>
      <w:bCs/>
    </w:rPr>
  </w:style>
  <w:style w:type="character" w:customStyle="1" w:styleId="ad">
    <w:name w:val="註解主旨 字元"/>
    <w:basedOn w:val="ab"/>
    <w:link w:val="ac"/>
    <w:uiPriority w:val="99"/>
    <w:semiHidden/>
    <w:rsid w:val="003343A4"/>
    <w:rPr>
      <w:rFonts w:ascii="PMingLiU" w:eastAsia="PMingLiU" w:hAnsi="PMingLiU" w:cs="PMingLiU"/>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PMingLiU" w:eastAsia="PMingLiU" w:hAnsi="PMingLiU" w:cs="PMingLiU"/>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paragraph" w:styleId="a3">
    <w:name w:val="header"/>
    <w:basedOn w:val="a"/>
    <w:link w:val="a4"/>
    <w:uiPriority w:val="99"/>
    <w:unhideWhenUsed/>
    <w:rsid w:val="009B6EC5"/>
    <w:pPr>
      <w:tabs>
        <w:tab w:val="center" w:pos="4513"/>
        <w:tab w:val="right" w:pos="9026"/>
      </w:tabs>
      <w:snapToGrid w:val="0"/>
    </w:pPr>
    <w:rPr>
      <w:sz w:val="20"/>
      <w:szCs w:val="20"/>
    </w:rPr>
  </w:style>
  <w:style w:type="character" w:customStyle="1" w:styleId="a4">
    <w:name w:val="頁首 字元"/>
    <w:basedOn w:val="a0"/>
    <w:link w:val="a3"/>
    <w:uiPriority w:val="99"/>
    <w:rsid w:val="009B6EC5"/>
    <w:rPr>
      <w:rFonts w:ascii="PMingLiU" w:eastAsia="PMingLiU" w:hAnsi="PMingLiU" w:cs="PMingLiU"/>
    </w:rPr>
  </w:style>
  <w:style w:type="paragraph" w:styleId="a5">
    <w:name w:val="footer"/>
    <w:basedOn w:val="a"/>
    <w:link w:val="a6"/>
    <w:uiPriority w:val="99"/>
    <w:unhideWhenUsed/>
    <w:rsid w:val="009B6EC5"/>
    <w:pPr>
      <w:tabs>
        <w:tab w:val="center" w:pos="4513"/>
        <w:tab w:val="right" w:pos="9026"/>
      </w:tabs>
      <w:snapToGrid w:val="0"/>
    </w:pPr>
    <w:rPr>
      <w:sz w:val="20"/>
      <w:szCs w:val="20"/>
    </w:rPr>
  </w:style>
  <w:style w:type="character" w:customStyle="1" w:styleId="a6">
    <w:name w:val="頁尾 字元"/>
    <w:basedOn w:val="a0"/>
    <w:link w:val="a5"/>
    <w:uiPriority w:val="99"/>
    <w:rsid w:val="009B6EC5"/>
    <w:rPr>
      <w:rFonts w:ascii="PMingLiU" w:eastAsia="PMingLiU" w:hAnsi="PMingLiU" w:cs="PMingLiU"/>
    </w:rPr>
  </w:style>
  <w:style w:type="paragraph" w:styleId="a7">
    <w:name w:val="Balloon Text"/>
    <w:basedOn w:val="a"/>
    <w:link w:val="a8"/>
    <w:uiPriority w:val="99"/>
    <w:semiHidden/>
    <w:unhideWhenUsed/>
    <w:rsid w:val="009B6E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6EC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343A4"/>
    <w:rPr>
      <w:sz w:val="18"/>
      <w:szCs w:val="18"/>
    </w:rPr>
  </w:style>
  <w:style w:type="paragraph" w:styleId="aa">
    <w:name w:val="annotation text"/>
    <w:basedOn w:val="a"/>
    <w:link w:val="ab"/>
    <w:uiPriority w:val="99"/>
    <w:semiHidden/>
    <w:unhideWhenUsed/>
    <w:rsid w:val="003343A4"/>
  </w:style>
  <w:style w:type="character" w:customStyle="1" w:styleId="ab">
    <w:name w:val="註解文字 字元"/>
    <w:basedOn w:val="a0"/>
    <w:link w:val="aa"/>
    <w:uiPriority w:val="99"/>
    <w:semiHidden/>
    <w:rsid w:val="003343A4"/>
    <w:rPr>
      <w:rFonts w:ascii="PMingLiU" w:eastAsia="PMingLiU" w:hAnsi="PMingLiU" w:cs="PMingLiU"/>
      <w:sz w:val="24"/>
      <w:szCs w:val="24"/>
    </w:rPr>
  </w:style>
  <w:style w:type="paragraph" w:styleId="ac">
    <w:name w:val="annotation subject"/>
    <w:basedOn w:val="aa"/>
    <w:next w:val="aa"/>
    <w:link w:val="ad"/>
    <w:uiPriority w:val="99"/>
    <w:semiHidden/>
    <w:unhideWhenUsed/>
    <w:rsid w:val="003343A4"/>
    <w:rPr>
      <w:b/>
      <w:bCs/>
    </w:rPr>
  </w:style>
  <w:style w:type="character" w:customStyle="1" w:styleId="ad">
    <w:name w:val="註解主旨 字元"/>
    <w:basedOn w:val="ab"/>
    <w:link w:val="ac"/>
    <w:uiPriority w:val="99"/>
    <w:semiHidden/>
    <w:rsid w:val="003343A4"/>
    <w:rPr>
      <w:rFonts w:ascii="PMingLiU" w:eastAsia="PMingLiU" w:hAnsi="PMingLiU" w:cs="PMingLiU"/>
      <w:b/>
      <w:bCs/>
      <w:sz w:val="24"/>
      <w:szCs w:val="24"/>
    </w:rPr>
  </w:style>
</w:styles>
</file>

<file path=word/webSettings.xml><?xml version="1.0" encoding="utf-8"?>
<w:webSettings xmlns:r="http://schemas.openxmlformats.org/officeDocument/2006/relationships" xmlns:w="http://schemas.openxmlformats.org/wordprocessingml/2006/main">
  <w:divs>
    <w:div w:id="228350093">
      <w:marLeft w:val="0"/>
      <w:marRight w:val="0"/>
      <w:marTop w:val="0"/>
      <w:marBottom w:val="0"/>
      <w:divBdr>
        <w:top w:val="none" w:sz="0" w:space="0" w:color="auto"/>
        <w:left w:val="none" w:sz="0" w:space="0" w:color="auto"/>
        <w:bottom w:val="none" w:sz="0" w:space="0" w:color="auto"/>
        <w:right w:val="none" w:sz="0" w:space="0" w:color="auto"/>
      </w:divBdr>
      <w:divsChild>
        <w:div w:id="2087651536">
          <w:marLeft w:val="0"/>
          <w:marRight w:val="0"/>
          <w:marTop w:val="0"/>
          <w:marBottom w:val="0"/>
          <w:divBdr>
            <w:top w:val="none" w:sz="0" w:space="0" w:color="auto"/>
            <w:left w:val="none" w:sz="0" w:space="0" w:color="auto"/>
            <w:bottom w:val="none" w:sz="0" w:space="0" w:color="auto"/>
            <w:right w:val="none" w:sz="0" w:space="0" w:color="auto"/>
          </w:divBdr>
          <w:divsChild>
            <w:div w:id="2127385263">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604579162">
      <w:marLeft w:val="0"/>
      <w:marRight w:val="0"/>
      <w:marTop w:val="0"/>
      <w:marBottom w:val="0"/>
      <w:divBdr>
        <w:top w:val="none" w:sz="0" w:space="0" w:color="auto"/>
        <w:left w:val="none" w:sz="0" w:space="0" w:color="auto"/>
        <w:bottom w:val="none" w:sz="0" w:space="0" w:color="auto"/>
        <w:right w:val="none" w:sz="0" w:space="0" w:color="auto"/>
      </w:divBdr>
    </w:div>
    <w:div w:id="1043289744">
      <w:marLeft w:val="0"/>
      <w:marRight w:val="0"/>
      <w:marTop w:val="0"/>
      <w:marBottom w:val="0"/>
      <w:divBdr>
        <w:top w:val="none" w:sz="0" w:space="0" w:color="auto"/>
        <w:left w:val="none" w:sz="0" w:space="0" w:color="auto"/>
        <w:bottom w:val="none" w:sz="0" w:space="0" w:color="auto"/>
        <w:right w:val="none" w:sz="0" w:space="0" w:color="auto"/>
      </w:divBdr>
      <w:divsChild>
        <w:div w:id="449470269">
          <w:marLeft w:val="0"/>
          <w:marRight w:val="0"/>
          <w:marTop w:val="0"/>
          <w:marBottom w:val="0"/>
          <w:divBdr>
            <w:top w:val="none" w:sz="0" w:space="0" w:color="auto"/>
            <w:left w:val="none" w:sz="0" w:space="0" w:color="auto"/>
            <w:bottom w:val="none" w:sz="0" w:space="0" w:color="auto"/>
            <w:right w:val="none" w:sz="0" w:space="0" w:color="auto"/>
          </w:divBdr>
          <w:divsChild>
            <w:div w:id="165537480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080298757">
      <w:marLeft w:val="0"/>
      <w:marRight w:val="0"/>
      <w:marTop w:val="0"/>
      <w:marBottom w:val="0"/>
      <w:divBdr>
        <w:top w:val="none" w:sz="0" w:space="0" w:color="auto"/>
        <w:left w:val="none" w:sz="0" w:space="0" w:color="auto"/>
        <w:bottom w:val="none" w:sz="0" w:space="0" w:color="auto"/>
        <w:right w:val="none" w:sz="0" w:space="0" w:color="auto"/>
      </w:divBdr>
    </w:div>
    <w:div w:id="1480884025">
      <w:marLeft w:val="0"/>
      <w:marRight w:val="0"/>
      <w:marTop w:val="0"/>
      <w:marBottom w:val="0"/>
      <w:divBdr>
        <w:top w:val="none" w:sz="0" w:space="0" w:color="auto"/>
        <w:left w:val="none" w:sz="0" w:space="0" w:color="auto"/>
        <w:bottom w:val="none" w:sz="0" w:space="0" w:color="auto"/>
        <w:right w:val="none" w:sz="0" w:space="0" w:color="auto"/>
      </w:divBdr>
      <w:divsChild>
        <w:div w:id="1726875851">
          <w:marLeft w:val="0"/>
          <w:marRight w:val="0"/>
          <w:marTop w:val="0"/>
          <w:marBottom w:val="0"/>
          <w:divBdr>
            <w:top w:val="none" w:sz="0" w:space="0" w:color="auto"/>
            <w:left w:val="none" w:sz="0" w:space="0" w:color="auto"/>
            <w:bottom w:val="none" w:sz="0" w:space="0" w:color="auto"/>
            <w:right w:val="none" w:sz="0" w:space="0" w:color="auto"/>
          </w:divBdr>
          <w:divsChild>
            <w:div w:id="726760065">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980722241">
      <w:marLeft w:val="0"/>
      <w:marRight w:val="0"/>
      <w:marTop w:val="0"/>
      <w:marBottom w:val="0"/>
      <w:divBdr>
        <w:top w:val="none" w:sz="0" w:space="0" w:color="auto"/>
        <w:left w:val="none" w:sz="0" w:space="0" w:color="auto"/>
        <w:bottom w:val="none" w:sz="0" w:space="0" w:color="auto"/>
        <w:right w:val="none" w:sz="0" w:space="0" w:color="auto"/>
      </w:divBdr>
      <w:divsChild>
        <w:div w:id="1517429165">
          <w:marLeft w:val="0"/>
          <w:marRight w:val="0"/>
          <w:marTop w:val="0"/>
          <w:marBottom w:val="0"/>
          <w:divBdr>
            <w:top w:val="none" w:sz="0" w:space="0" w:color="auto"/>
            <w:left w:val="none" w:sz="0" w:space="0" w:color="auto"/>
            <w:bottom w:val="none" w:sz="0" w:space="0" w:color="auto"/>
            <w:right w:val="none" w:sz="0" w:space="0" w:color="auto"/>
          </w:divBdr>
          <w:divsChild>
            <w:div w:id="115711322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1203</Words>
  <Characters>6858</Characters>
  <Application>Microsoft Office Word</Application>
  <DocSecurity>0</DocSecurity>
  <Lines>57</Lines>
  <Paragraphs>16</Paragraphs>
  <ScaleCrop>false</ScaleCrop>
  <Company>Microsoft</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user002</cp:lastModifiedBy>
  <cp:revision>2</cp:revision>
  <cp:lastPrinted>2016-04-22T02:02:00Z</cp:lastPrinted>
  <dcterms:created xsi:type="dcterms:W3CDTF">2016-05-26T03:49:00Z</dcterms:created>
  <dcterms:modified xsi:type="dcterms:W3CDTF">2016-05-26T03:49:00Z</dcterms:modified>
</cp:coreProperties>
</file>