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7801" w:rsidRDefault="002C20D9" w:rsidP="00597801">
      <w:pPr>
        <w:spacing w:line="0" w:lineRule="atLeast"/>
      </w:pPr>
      <w:bookmarkStart w:id="0" w:name="_GoBack"/>
      <w:bookmarkEnd w:id="0"/>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style="position:absolute;margin-left:169.5pt;margin-top:-7.65pt;width:182.4pt;height:34.35pt;z-index:251661312" fillcolor="#7030a0" stroked="f">
            <v:fill color2="fill darken(118)" rotate="t" angle="-135" focusposition=".5,.5" focussize="" method="linear sigma" focus="100%" type="gradientRadial"/>
            <v:shadow on="t" color="silver"/>
            <v:textpath style="font-family:&quot;標楷體&quot;;v-text-reverse:t;v-text-kern:t" trim="t" fitpath="t" string="逸歡旅遊"/>
          </v:shape>
        </w:pict>
      </w:r>
    </w:p>
    <w:p w:rsidR="00597801" w:rsidRDefault="002C20D9" w:rsidP="00597801">
      <w:pPr>
        <w:spacing w:line="0" w:lineRule="atLeast"/>
      </w:pPr>
      <w:r>
        <w:rPr>
          <w:noProof/>
        </w:rPr>
        <w:pict>
          <v:shape id="_x0000_s1029" type="#_x0000_t136" style="position:absolute;margin-left:1.95pt;margin-top:16.45pt;width:525.15pt;height:43.3pt;z-index:-251654144" wrapcoords="1728 0 401 372 154 1117 154 5959 -31 11917 185 17876 62 18993 154 21228 1327 21972 14194 21972 21693 21972 21723 18248 21662 1117 20952 745 14935 0 1728 0" fillcolor="#7030a0" stroked="f">
            <v:fill color2="fill darken(118)" rotate="t" focusposition=".5,.5" focussize="" method="linear sigma" focus="100%" type="gradientRadial"/>
            <v:shadow on="t" color="#b2b2b2" opacity="52429f" offset="3pt"/>
            <v:textpath style="font-family:&quot;標楷體&quot;;font-size:28pt;v-text-reverse:t;v-text-kern:t" trim="t" fitpath="t" string="金廈奢華五星鼓浪嶼埭美古厝靈玲大馬戲豪華四天-入住金門一晚"/>
            <w10:wrap type="tight"/>
          </v:shape>
        </w:pict>
      </w:r>
    </w:p>
    <w:p w:rsidR="00597801" w:rsidRDefault="002C20D9" w:rsidP="00597801">
      <w:pPr>
        <w:spacing w:line="0" w:lineRule="atLeast"/>
      </w:pPr>
      <w:r>
        <w:rPr>
          <w:noProof/>
        </w:rPr>
        <w:pict>
          <v:shape id="_x0000_s1035" type="#_x0000_t136" style="position:absolute;margin-left:3.75pt;margin-top:-2.15pt;width:525.15pt;height:85.95pt;z-index:-251650048" wrapcoords="309 0 123 0 0 1315 -31 3944 278 5447 3394 6010 3302 8077 3363 10330 4999 12021 6141 12021 5925 13523 5986 15777 6387 16153 6974 16153 14102 16153 15151 16153 15830 15777 15799 12021 17712 10894 17897 9955 17774 9016 17897 8452 17866 7137 17743 6010 20613 6010 21723 5259 21723 751 21230 0 19841 0 309 0" fillcolor="#7030a0" stroked="f">
            <v:fill color2="#003459" rotate="t"/>
            <v:shadow on="t" color="#b2b2b2" opacity="52429f" offset="3pt"/>
            <v:textpath style="font-family:&quot;標楷體&quot;;font-size:24pt;font-weight:bold;v-text-reverse:t;v-text-kern:t" trim="t" fitpath="t" string="最高檔金廈四天!升等金門新五星金湖+廈門馬戲主題房+希爾頓&#10;再包 : 龍鮑翅大餐、埭美古厝、馬戲大秀 &#10;全程大通包 ! 無自費行程 !&#10;  "/>
            <w10:wrap type="tight"/>
          </v:shape>
        </w:pict>
      </w:r>
    </w:p>
    <w:p w:rsidR="00597801" w:rsidRDefault="00597801" w:rsidP="00597801">
      <w:pPr>
        <w:spacing w:line="0" w:lineRule="atLeast"/>
      </w:pPr>
    </w:p>
    <w:p w:rsidR="003E4ABA" w:rsidRDefault="003E4ABA" w:rsidP="00597801">
      <w:pPr>
        <w:spacing w:line="0" w:lineRule="atLeast"/>
        <w:rPr>
          <w:rFonts w:ascii="標楷體" w:eastAsia="標楷體" w:hAnsi="標楷體" w:cs="Arial"/>
          <w:b/>
          <w:bCs/>
          <w:color w:val="0000FF"/>
          <w:sz w:val="28"/>
          <w:szCs w:val="28"/>
        </w:rPr>
      </w:pPr>
    </w:p>
    <w:p w:rsidR="00597801" w:rsidRPr="000F26D1" w:rsidRDefault="00597801" w:rsidP="00597801">
      <w:pPr>
        <w:spacing w:line="0" w:lineRule="atLeast"/>
        <w:rPr>
          <w:rFonts w:ascii="標楷體" w:eastAsia="標楷體" w:hAnsi="標楷體" w:cs="Arial"/>
          <w:b/>
          <w:bCs/>
          <w:color w:val="0000FF"/>
          <w:sz w:val="28"/>
          <w:szCs w:val="28"/>
        </w:rPr>
      </w:pPr>
      <w:r>
        <w:rPr>
          <w:rFonts w:ascii="標楷體" w:eastAsia="標楷體" w:hAnsi="標楷體" w:cs="Arial" w:hint="eastAsia"/>
          <w:b/>
          <w:bCs/>
          <w:color w:val="0000FF"/>
          <w:sz w:val="28"/>
          <w:szCs w:val="28"/>
        </w:rPr>
        <w:t>金門最新</w:t>
      </w:r>
      <w:r w:rsidRPr="00DB7B6E">
        <w:rPr>
          <w:rFonts w:ascii="標楷體" w:eastAsia="標楷體" w:hAnsi="標楷體" w:cs="Arial" w:hint="eastAsia"/>
          <w:b/>
          <w:bCs/>
          <w:color w:val="0000FF"/>
          <w:sz w:val="28"/>
          <w:szCs w:val="28"/>
        </w:rPr>
        <w:t>★★★★★</w:t>
      </w:r>
      <w:r>
        <w:rPr>
          <w:rFonts w:ascii="標楷體" w:eastAsia="標楷體" w:hAnsi="標楷體" w:cs="Arial" w:hint="eastAsia"/>
          <w:b/>
          <w:bCs/>
          <w:color w:val="0000FF"/>
          <w:sz w:val="28"/>
          <w:szCs w:val="28"/>
        </w:rPr>
        <w:t>金湖大飯店1晚</w:t>
      </w:r>
      <w:r w:rsidR="003E4ABA">
        <w:rPr>
          <w:rFonts w:ascii="標楷體" w:eastAsia="標楷體" w:hAnsi="標楷體" w:cs="Arial" w:hint="eastAsia"/>
          <w:b/>
          <w:bCs/>
          <w:color w:val="0000FF"/>
          <w:sz w:val="28"/>
          <w:szCs w:val="28"/>
        </w:rPr>
        <w:t>金門新開! 金門最好</w:t>
      </w:r>
      <w:r>
        <w:rPr>
          <w:rFonts w:ascii="標楷體" w:eastAsia="標楷體" w:hAnsi="標楷體" w:cs="Arial" w:hint="eastAsia"/>
          <w:b/>
          <w:bCs/>
          <w:color w:val="0000FF"/>
          <w:sz w:val="28"/>
          <w:szCs w:val="28"/>
        </w:rPr>
        <w:t>!</w:t>
      </w:r>
    </w:p>
    <w:p w:rsidR="00597801" w:rsidRDefault="00981127" w:rsidP="00597801">
      <w:pPr>
        <w:spacing w:line="260" w:lineRule="exact"/>
        <w:rPr>
          <w:rFonts w:ascii="標楷體" w:eastAsia="標楷體" w:hAnsi="標楷體"/>
          <w:bCs/>
          <w:noProof/>
          <w:color w:val="000000"/>
          <w:szCs w:val="24"/>
        </w:rPr>
      </w:pPr>
      <w:r>
        <w:rPr>
          <w:noProof/>
        </w:rPr>
        <w:drawing>
          <wp:anchor distT="0" distB="0" distL="114300" distR="114300" simplePos="0" relativeHeight="251652096" behindDoc="1" locked="0" layoutInCell="1" allowOverlap="1">
            <wp:simplePos x="0" y="0"/>
            <wp:positionH relativeFrom="column">
              <wp:posOffset>5078730</wp:posOffset>
            </wp:positionH>
            <wp:positionV relativeFrom="paragraph">
              <wp:posOffset>12065</wp:posOffset>
            </wp:positionV>
            <wp:extent cx="1828800" cy="1057275"/>
            <wp:effectExtent l="19050" t="0" r="0" b="0"/>
            <wp:wrapTight wrapText="bothSides">
              <wp:wrapPolygon edited="0">
                <wp:start x="-225" y="0"/>
                <wp:lineTo x="-225" y="21405"/>
                <wp:lineTo x="21600" y="21405"/>
                <wp:lineTo x="21600" y="0"/>
                <wp:lineTo x="-225" y="0"/>
              </wp:wrapPolygon>
            </wp:wrapTight>
            <wp:docPr id="46" name="圖片 46" descr="774230_150306123500258664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774230_15030612350025866476"/>
                    <pic:cNvPicPr>
                      <a:picLocks noChangeAspect="1" noChangeArrowheads="1"/>
                    </pic:cNvPicPr>
                  </pic:nvPicPr>
                  <pic:blipFill>
                    <a:blip r:embed="rId9" cstate="print"/>
                    <a:srcRect/>
                    <a:stretch>
                      <a:fillRect/>
                    </a:stretch>
                  </pic:blipFill>
                  <pic:spPr bwMode="auto">
                    <a:xfrm>
                      <a:off x="0" y="0"/>
                      <a:ext cx="1828800" cy="1057275"/>
                    </a:xfrm>
                    <a:prstGeom prst="rect">
                      <a:avLst/>
                    </a:prstGeom>
                    <a:noFill/>
                    <a:ln w="9525">
                      <a:noFill/>
                      <a:miter lim="800000"/>
                      <a:headEnd/>
                      <a:tailEnd/>
                    </a:ln>
                  </pic:spPr>
                </pic:pic>
              </a:graphicData>
            </a:graphic>
          </wp:anchor>
        </w:drawing>
      </w:r>
      <w:r>
        <w:rPr>
          <w:noProof/>
        </w:rPr>
        <w:drawing>
          <wp:anchor distT="0" distB="0" distL="114300" distR="114300" simplePos="0" relativeHeight="251651072" behindDoc="1" locked="0" layoutInCell="1" allowOverlap="1">
            <wp:simplePos x="0" y="0"/>
            <wp:positionH relativeFrom="column">
              <wp:posOffset>3040380</wp:posOffset>
            </wp:positionH>
            <wp:positionV relativeFrom="paragraph">
              <wp:posOffset>12065</wp:posOffset>
            </wp:positionV>
            <wp:extent cx="1952625" cy="1057275"/>
            <wp:effectExtent l="19050" t="0" r="9525" b="0"/>
            <wp:wrapTight wrapText="bothSides">
              <wp:wrapPolygon edited="0">
                <wp:start x="-211" y="0"/>
                <wp:lineTo x="-211" y="21405"/>
                <wp:lineTo x="21705" y="21405"/>
                <wp:lineTo x="21705" y="0"/>
                <wp:lineTo x="-211" y="0"/>
              </wp:wrapPolygon>
            </wp:wrapTight>
            <wp:docPr id="45" name="圖片 45" descr="774230_150306123500258664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774230_15030612350025866463"/>
                    <pic:cNvPicPr>
                      <a:picLocks noChangeAspect="1" noChangeArrowheads="1"/>
                    </pic:cNvPicPr>
                  </pic:nvPicPr>
                  <pic:blipFill>
                    <a:blip r:embed="rId10" cstate="print"/>
                    <a:srcRect/>
                    <a:stretch>
                      <a:fillRect/>
                    </a:stretch>
                  </pic:blipFill>
                  <pic:spPr bwMode="auto">
                    <a:xfrm>
                      <a:off x="0" y="0"/>
                      <a:ext cx="1952625" cy="1057275"/>
                    </a:xfrm>
                    <a:prstGeom prst="rect">
                      <a:avLst/>
                    </a:prstGeom>
                    <a:noFill/>
                    <a:ln w="9525">
                      <a:noFill/>
                      <a:miter lim="800000"/>
                      <a:headEnd/>
                      <a:tailEnd/>
                    </a:ln>
                  </pic:spPr>
                </pic:pic>
              </a:graphicData>
            </a:graphic>
          </wp:anchor>
        </w:drawing>
      </w:r>
      <w:r w:rsidR="00597801" w:rsidRPr="00F47321">
        <w:rPr>
          <w:rFonts w:ascii="標楷體" w:eastAsia="標楷體" w:hAnsi="標楷體" w:cs="Arial"/>
          <w:bCs/>
          <w:noProof/>
          <w:color w:val="000000"/>
          <w:szCs w:val="24"/>
        </w:rPr>
        <w:t>昇恆昌</w:t>
      </w:r>
      <w:r w:rsidR="00597801" w:rsidRPr="00F47321">
        <w:rPr>
          <w:rFonts w:ascii="標楷體" w:eastAsia="標楷體" w:hAnsi="標楷體"/>
          <w:bCs/>
          <w:noProof/>
          <w:color w:val="000000"/>
          <w:szCs w:val="24"/>
        </w:rPr>
        <w:t>金湖大飯店</w:t>
      </w:r>
      <w:r w:rsidR="00597801" w:rsidRPr="00F47321">
        <w:rPr>
          <w:rFonts w:ascii="標楷體" w:eastAsia="標楷體" w:hAnsi="標楷體" w:cs="Arial"/>
          <w:bCs/>
          <w:noProof/>
          <w:color w:val="000000"/>
          <w:szCs w:val="24"/>
        </w:rPr>
        <w:t>擁有全金門最佳的視野，讓您站在華人世界的樞紐，放眼萬千世界；這裡有緊鄰小太湖畔優越的地理位置，是您絕佳的度假選擇</w:t>
      </w:r>
      <w:r w:rsidR="00597801" w:rsidRPr="00F47321">
        <w:rPr>
          <w:rFonts w:ascii="標楷體" w:eastAsia="標楷體" w:hAnsi="標楷體"/>
          <w:bCs/>
          <w:noProof/>
          <w:color w:val="000000"/>
          <w:szCs w:val="24"/>
        </w:rPr>
        <w:t>。座落於金湖鎮，客房設計獨具在地人文特色，寬敞且舒適</w:t>
      </w:r>
      <w:r w:rsidR="00597801">
        <w:rPr>
          <w:rFonts w:ascii="標楷體" w:eastAsia="標楷體" w:hAnsi="標楷體"/>
          <w:bCs/>
          <w:noProof/>
          <w:color w:val="000000"/>
          <w:szCs w:val="24"/>
        </w:rPr>
        <w:t>。</w:t>
      </w:r>
    </w:p>
    <w:p w:rsidR="003E4ABA" w:rsidRDefault="003E4ABA" w:rsidP="00597801">
      <w:pPr>
        <w:spacing w:line="280" w:lineRule="exact"/>
        <w:rPr>
          <w:rFonts w:ascii="標楷體" w:eastAsia="標楷體" w:hAnsi="標楷體" w:cs="Arial"/>
          <w:b/>
          <w:bCs/>
          <w:color w:val="0000FF"/>
          <w:sz w:val="28"/>
          <w:szCs w:val="28"/>
        </w:rPr>
      </w:pPr>
    </w:p>
    <w:p w:rsidR="003E4ABA" w:rsidRDefault="003E4ABA" w:rsidP="00597801">
      <w:pPr>
        <w:spacing w:line="280" w:lineRule="exact"/>
        <w:rPr>
          <w:rFonts w:ascii="標楷體" w:eastAsia="標楷體" w:hAnsi="標楷體" w:cs="Arial"/>
          <w:b/>
          <w:bCs/>
          <w:color w:val="0000FF"/>
          <w:sz w:val="28"/>
          <w:szCs w:val="28"/>
        </w:rPr>
      </w:pPr>
    </w:p>
    <w:p w:rsidR="00597801" w:rsidRPr="00F21752" w:rsidRDefault="00A67B7F" w:rsidP="00597801">
      <w:pPr>
        <w:spacing w:line="280" w:lineRule="exact"/>
        <w:rPr>
          <w:rFonts w:ascii="標楷體" w:eastAsia="標楷體" w:hAnsi="標楷體" w:cs="Arial"/>
          <w:bCs/>
          <w:color w:val="000000"/>
          <w:szCs w:val="24"/>
        </w:rPr>
      </w:pPr>
      <w:r>
        <w:rPr>
          <w:rFonts w:ascii="標楷體" w:eastAsia="標楷體" w:hAnsi="標楷體" w:cs="Arial" w:hint="eastAsia"/>
          <w:b/>
          <w:bCs/>
          <w:color w:val="0000FF"/>
          <w:sz w:val="28"/>
          <w:szCs w:val="28"/>
        </w:rPr>
        <w:t>廈門</w:t>
      </w:r>
      <w:r w:rsidR="00597801" w:rsidRPr="000F7732">
        <w:rPr>
          <w:rFonts w:ascii="標楷體" w:eastAsia="標楷體" w:hAnsi="標楷體" w:cs="Arial" w:hint="eastAsia"/>
          <w:b/>
          <w:bCs/>
          <w:color w:val="0000FF"/>
          <w:sz w:val="28"/>
          <w:szCs w:val="28"/>
        </w:rPr>
        <w:t>★★★★★</w:t>
      </w:r>
      <w:proofErr w:type="gramStart"/>
      <w:r>
        <w:rPr>
          <w:rFonts w:ascii="標楷體" w:eastAsia="標楷體" w:hAnsi="標楷體" w:cs="Arial" w:hint="eastAsia"/>
          <w:b/>
          <w:bCs/>
          <w:color w:val="0000FF"/>
          <w:sz w:val="28"/>
          <w:szCs w:val="28"/>
        </w:rPr>
        <w:t>靈玲馬戲</w:t>
      </w:r>
      <w:proofErr w:type="gramEnd"/>
      <w:r>
        <w:rPr>
          <w:rFonts w:ascii="標楷體" w:eastAsia="標楷體" w:hAnsi="標楷體" w:cs="Arial" w:hint="eastAsia"/>
          <w:b/>
          <w:bCs/>
          <w:color w:val="0000FF"/>
          <w:sz w:val="28"/>
          <w:szCs w:val="28"/>
        </w:rPr>
        <w:t>主題房</w:t>
      </w:r>
      <w:r w:rsidR="00597801">
        <w:rPr>
          <w:rFonts w:ascii="標楷體" w:eastAsia="標楷體" w:hAnsi="標楷體" w:cs="Arial" w:hint="eastAsia"/>
          <w:b/>
          <w:bCs/>
          <w:color w:val="0000FF"/>
          <w:sz w:val="28"/>
          <w:szCs w:val="28"/>
        </w:rPr>
        <w:t xml:space="preserve"> 1 晚</w:t>
      </w:r>
      <w:r w:rsidR="003E4ABA">
        <w:rPr>
          <w:rFonts w:ascii="標楷體" w:eastAsia="標楷體" w:hAnsi="標楷體" w:cs="Arial" w:hint="eastAsia"/>
          <w:b/>
          <w:bCs/>
          <w:noProof/>
          <w:color w:val="0000FF"/>
          <w:sz w:val="28"/>
          <w:szCs w:val="28"/>
        </w:rPr>
        <w:t>或同級</w:t>
      </w:r>
    </w:p>
    <w:p w:rsidR="00597801" w:rsidRDefault="00981127" w:rsidP="00597801">
      <w:pPr>
        <w:spacing w:line="260" w:lineRule="exact"/>
        <w:rPr>
          <w:rFonts w:ascii="標楷體" w:eastAsia="標楷體" w:hAnsi="標楷體"/>
          <w:bCs/>
          <w:noProof/>
          <w:color w:val="000000"/>
          <w:szCs w:val="24"/>
        </w:rPr>
      </w:pPr>
      <w:r>
        <w:rPr>
          <w:noProof/>
        </w:rPr>
        <w:drawing>
          <wp:anchor distT="0" distB="0" distL="114300" distR="114300" simplePos="0" relativeHeight="251659264" behindDoc="0" locked="0" layoutInCell="1" allowOverlap="1">
            <wp:simplePos x="0" y="0"/>
            <wp:positionH relativeFrom="column">
              <wp:posOffset>3126105</wp:posOffset>
            </wp:positionH>
            <wp:positionV relativeFrom="paragraph">
              <wp:posOffset>24765</wp:posOffset>
            </wp:positionV>
            <wp:extent cx="1866900" cy="904875"/>
            <wp:effectExtent l="19050" t="0" r="0" b="0"/>
            <wp:wrapSquare wrapText="bothSides"/>
            <wp:docPr id="1" name="圖片 1" descr="ãå»ééç²å¤§éåºãçåçæå°çµæ"/>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ãå»ééç²å¤§éåºãçåçæå°çµæ"/>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b="9396"/>
                    <a:stretch/>
                  </pic:blipFill>
                  <pic:spPr bwMode="auto">
                    <a:xfrm>
                      <a:off x="0" y="0"/>
                      <a:ext cx="1866900" cy="904875"/>
                    </a:xfrm>
                    <a:prstGeom prst="rect">
                      <a:avLst/>
                    </a:prstGeom>
                    <a:noFill/>
                    <a:ln>
                      <a:noFill/>
                    </a:ln>
                    <a:extLst>
                      <a:ext uri="{53640926-AAD7-44D8-BBD7-CCE9431645EC}">
                        <a14:shadowObscured xmlns:a14="http://schemas.microsoft.com/office/drawing/2010/main"/>
                      </a:ext>
                    </a:extLst>
                  </pic:spPr>
                </pic:pic>
              </a:graphicData>
            </a:graphic>
          </wp:anchor>
        </w:drawing>
      </w:r>
      <w:r w:rsidR="003E4ABA">
        <w:rPr>
          <w:noProof/>
        </w:rPr>
        <w:drawing>
          <wp:anchor distT="0" distB="0" distL="114300" distR="114300" simplePos="0" relativeHeight="251656192" behindDoc="0" locked="0" layoutInCell="1" allowOverlap="1">
            <wp:simplePos x="0" y="0"/>
            <wp:positionH relativeFrom="column">
              <wp:posOffset>5078730</wp:posOffset>
            </wp:positionH>
            <wp:positionV relativeFrom="paragraph">
              <wp:posOffset>6350</wp:posOffset>
            </wp:positionV>
            <wp:extent cx="1828800" cy="923925"/>
            <wp:effectExtent l="0" t="0" r="0" b="0"/>
            <wp:wrapSquare wrapText="bothSides"/>
            <wp:docPr id="2" name="圖片 2" descr="ç¸éåç"/>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ç¸éåç"/>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28800" cy="923925"/>
                    </a:xfrm>
                    <a:prstGeom prst="rect">
                      <a:avLst/>
                    </a:prstGeom>
                    <a:noFill/>
                    <a:ln>
                      <a:noFill/>
                    </a:ln>
                  </pic:spPr>
                </pic:pic>
              </a:graphicData>
            </a:graphic>
          </wp:anchor>
        </w:drawing>
      </w:r>
      <w:r w:rsidR="00A67B7F" w:rsidRPr="00A67B7F">
        <w:rPr>
          <w:rFonts w:ascii="標楷體" w:eastAsia="標楷體" w:hAnsi="標楷體" w:hint="eastAsia"/>
          <w:bCs/>
          <w:noProof/>
          <w:color w:val="000000"/>
          <w:szCs w:val="24"/>
        </w:rPr>
        <w:t>廈門靈玲大酒店是由廈門靈玲演藝有限公司投資精心打造，系福建首家馬戲主題及會展酒店。集國際大馬戲表演、主題酒店、動物標本博物館、靈玲動物王國、親子歡樂世界為一體的馬戲主題樂園。</w:t>
      </w:r>
    </w:p>
    <w:p w:rsidR="00A67B7F" w:rsidRDefault="00A67B7F" w:rsidP="00597801">
      <w:pPr>
        <w:spacing w:line="260" w:lineRule="exact"/>
        <w:rPr>
          <w:rFonts w:ascii="標楷體" w:eastAsia="標楷體" w:hAnsi="標楷體"/>
          <w:bCs/>
          <w:noProof/>
          <w:color w:val="000000"/>
          <w:szCs w:val="24"/>
        </w:rPr>
      </w:pPr>
    </w:p>
    <w:p w:rsidR="00597801" w:rsidRPr="00DB7B6E" w:rsidRDefault="00A67B7F" w:rsidP="00597801">
      <w:pPr>
        <w:spacing w:line="280" w:lineRule="exact"/>
        <w:rPr>
          <w:rFonts w:ascii="標楷體" w:eastAsia="標楷體" w:hAnsi="標楷體" w:cs="Arial"/>
          <w:b/>
          <w:bCs/>
          <w:color w:val="0000FF"/>
          <w:sz w:val="28"/>
          <w:szCs w:val="28"/>
        </w:rPr>
      </w:pPr>
      <w:r>
        <w:rPr>
          <w:rFonts w:ascii="標楷體" w:eastAsia="標楷體" w:hAnsi="標楷體" w:cs="Arial" w:hint="eastAsia"/>
          <w:b/>
          <w:bCs/>
          <w:color w:val="0000FF"/>
          <w:sz w:val="28"/>
          <w:szCs w:val="28"/>
        </w:rPr>
        <w:t>廈門</w:t>
      </w:r>
      <w:r w:rsidR="00597801" w:rsidRPr="000F7732">
        <w:rPr>
          <w:rFonts w:ascii="標楷體" w:eastAsia="標楷體" w:hAnsi="標楷體" w:cs="Arial" w:hint="eastAsia"/>
          <w:b/>
          <w:bCs/>
          <w:color w:val="0000FF"/>
          <w:sz w:val="28"/>
          <w:szCs w:val="28"/>
        </w:rPr>
        <w:t>★★★★★</w:t>
      </w:r>
      <w:r w:rsidR="008E12E2">
        <w:rPr>
          <w:rFonts w:ascii="標楷體" w:eastAsia="標楷體" w:hAnsi="標楷體" w:cs="Arial" w:hint="eastAsia"/>
          <w:b/>
          <w:bCs/>
          <w:color w:val="0000FF"/>
          <w:sz w:val="28"/>
          <w:szCs w:val="28"/>
        </w:rPr>
        <w:t>海滄正元希爾頓</w:t>
      </w:r>
      <w:r w:rsidR="00597801">
        <w:rPr>
          <w:rFonts w:ascii="標楷體" w:eastAsia="標楷體" w:hAnsi="標楷體" w:cs="Arial" w:hint="eastAsia"/>
          <w:b/>
          <w:bCs/>
          <w:color w:val="0000FF"/>
          <w:sz w:val="28"/>
          <w:szCs w:val="28"/>
        </w:rPr>
        <w:t>1 晚</w:t>
      </w:r>
      <w:r w:rsidR="009F3FF7">
        <w:rPr>
          <w:rFonts w:ascii="標楷體" w:eastAsia="標楷體" w:hAnsi="標楷體" w:cs="Arial" w:hint="eastAsia"/>
          <w:b/>
          <w:bCs/>
          <w:noProof/>
          <w:color w:val="0000FF"/>
          <w:sz w:val="28"/>
          <w:szCs w:val="28"/>
        </w:rPr>
        <w:softHyphen/>
      </w:r>
      <w:r w:rsidR="003E4ABA">
        <w:rPr>
          <w:rFonts w:ascii="標楷體" w:eastAsia="標楷體" w:hAnsi="標楷體" w:cs="Arial" w:hint="eastAsia"/>
          <w:b/>
          <w:bCs/>
          <w:noProof/>
          <w:color w:val="0000FF"/>
          <w:sz w:val="28"/>
          <w:szCs w:val="28"/>
        </w:rPr>
        <w:t>或同級</w:t>
      </w:r>
    </w:p>
    <w:p w:rsidR="00CC0617" w:rsidRPr="008E12E2" w:rsidRDefault="008E12E2" w:rsidP="00FC307C">
      <w:pPr>
        <w:spacing w:line="260" w:lineRule="exact"/>
        <w:rPr>
          <w:rFonts w:ascii="標楷體" w:eastAsia="標楷體" w:hAnsi="標楷體"/>
          <w:bCs/>
          <w:noProof/>
          <w:color w:val="000000"/>
          <w:szCs w:val="24"/>
        </w:rPr>
      </w:pPr>
      <w:r w:rsidRPr="008E12E2">
        <w:rPr>
          <w:rFonts w:ascii="標楷體" w:eastAsia="標楷體" w:hAnsi="標楷體"/>
          <w:bCs/>
          <w:noProof/>
          <w:color w:val="000000"/>
          <w:szCs w:val="24"/>
        </w:rPr>
        <w:drawing>
          <wp:anchor distT="0" distB="0" distL="114300" distR="114300" simplePos="0" relativeHeight="251655168" behindDoc="1" locked="0" layoutInCell="1" allowOverlap="1">
            <wp:simplePos x="0" y="0"/>
            <wp:positionH relativeFrom="column">
              <wp:posOffset>49530</wp:posOffset>
            </wp:positionH>
            <wp:positionV relativeFrom="paragraph">
              <wp:posOffset>1514475</wp:posOffset>
            </wp:positionV>
            <wp:extent cx="1310005" cy="828675"/>
            <wp:effectExtent l="0" t="0" r="0" b="0"/>
            <wp:wrapTight wrapText="bothSides">
              <wp:wrapPolygon edited="0">
                <wp:start x="0" y="0"/>
                <wp:lineTo x="0" y="21352"/>
                <wp:lineTo x="21359" y="21352"/>
                <wp:lineTo x="21359" y="0"/>
                <wp:lineTo x="0" y="0"/>
              </wp:wrapPolygon>
            </wp:wrapTight>
            <wp:docPr id="7" name="圖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79391_18010711360060857936.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310005" cy="828675"/>
                    </a:xfrm>
                    <a:prstGeom prst="rect">
                      <a:avLst/>
                    </a:prstGeom>
                  </pic:spPr>
                </pic:pic>
              </a:graphicData>
            </a:graphic>
          </wp:anchor>
        </w:drawing>
      </w:r>
      <w:r w:rsidRPr="008E12E2">
        <w:rPr>
          <w:rFonts w:ascii="標楷體" w:eastAsia="標楷體" w:hAnsi="標楷體" w:hint="eastAsia"/>
          <w:bCs/>
          <w:noProof/>
          <w:color w:val="000000"/>
          <w:szCs w:val="24"/>
        </w:rPr>
        <w:drawing>
          <wp:anchor distT="0" distB="0" distL="114300" distR="114300" simplePos="0" relativeHeight="251658240" behindDoc="1" locked="0" layoutInCell="1" allowOverlap="1">
            <wp:simplePos x="0" y="0"/>
            <wp:positionH relativeFrom="column">
              <wp:posOffset>1363980</wp:posOffset>
            </wp:positionH>
            <wp:positionV relativeFrom="paragraph">
              <wp:posOffset>1514475</wp:posOffset>
            </wp:positionV>
            <wp:extent cx="1323975" cy="826135"/>
            <wp:effectExtent l="0" t="0" r="0" b="0"/>
            <wp:wrapTight wrapText="bothSides">
              <wp:wrapPolygon edited="0">
                <wp:start x="0" y="0"/>
                <wp:lineTo x="0" y="20919"/>
                <wp:lineTo x="21445" y="20919"/>
                <wp:lineTo x="21445" y="0"/>
                <wp:lineTo x="0" y="0"/>
              </wp:wrapPolygon>
            </wp:wrapTight>
            <wp:docPr id="12" name="圖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79391_18010711360060857942.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23975" cy="826135"/>
                    </a:xfrm>
                    <a:prstGeom prst="rect">
                      <a:avLst/>
                    </a:prstGeom>
                  </pic:spPr>
                </pic:pic>
              </a:graphicData>
            </a:graphic>
          </wp:anchor>
        </w:drawing>
      </w:r>
      <w:r w:rsidRPr="008E12E2">
        <w:rPr>
          <w:rFonts w:ascii="標楷體" w:eastAsia="標楷體" w:hAnsi="標楷體" w:hint="eastAsia"/>
          <w:bCs/>
          <w:noProof/>
          <w:color w:val="000000"/>
          <w:szCs w:val="24"/>
        </w:rPr>
        <w:drawing>
          <wp:anchor distT="0" distB="0" distL="114300" distR="114300" simplePos="0" relativeHeight="251657216" behindDoc="1" locked="0" layoutInCell="1" allowOverlap="1">
            <wp:simplePos x="0" y="0"/>
            <wp:positionH relativeFrom="column">
              <wp:posOffset>2687955</wp:posOffset>
            </wp:positionH>
            <wp:positionV relativeFrom="paragraph">
              <wp:posOffset>1514475</wp:posOffset>
            </wp:positionV>
            <wp:extent cx="1343025" cy="828675"/>
            <wp:effectExtent l="0" t="0" r="0" b="0"/>
            <wp:wrapTight wrapText="bothSides">
              <wp:wrapPolygon edited="0">
                <wp:start x="0" y="0"/>
                <wp:lineTo x="0" y="21352"/>
                <wp:lineTo x="21447" y="21352"/>
                <wp:lineTo x="21447" y="0"/>
                <wp:lineTo x="0" y="0"/>
              </wp:wrapPolygon>
            </wp:wrapTight>
            <wp:docPr id="11" name="圖片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1179391_16060209310043035163.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343025" cy="828675"/>
                    </a:xfrm>
                    <a:prstGeom prst="rect">
                      <a:avLst/>
                    </a:prstGeom>
                  </pic:spPr>
                </pic:pic>
              </a:graphicData>
            </a:graphic>
          </wp:anchor>
        </w:drawing>
      </w:r>
      <w:r w:rsidRPr="008E12E2">
        <w:rPr>
          <w:rFonts w:ascii="標楷體" w:eastAsia="標楷體" w:hAnsi="標楷體" w:hint="eastAsia"/>
          <w:bCs/>
          <w:noProof/>
          <w:color w:val="000000"/>
          <w:szCs w:val="24"/>
        </w:rPr>
        <w:drawing>
          <wp:anchor distT="0" distB="0" distL="114300" distR="114300" simplePos="0" relativeHeight="251653120" behindDoc="1" locked="0" layoutInCell="1" allowOverlap="1">
            <wp:simplePos x="0" y="0"/>
            <wp:positionH relativeFrom="column">
              <wp:posOffset>5375275</wp:posOffset>
            </wp:positionH>
            <wp:positionV relativeFrom="paragraph">
              <wp:posOffset>1514475</wp:posOffset>
            </wp:positionV>
            <wp:extent cx="1339850" cy="828675"/>
            <wp:effectExtent l="0" t="0" r="0" b="0"/>
            <wp:wrapTight wrapText="bothSides">
              <wp:wrapPolygon edited="0">
                <wp:start x="0" y="0"/>
                <wp:lineTo x="0" y="21352"/>
                <wp:lineTo x="21191" y="21352"/>
                <wp:lineTo x="21191" y="0"/>
                <wp:lineTo x="0" y="0"/>
              </wp:wrapPolygon>
            </wp:wrapTight>
            <wp:docPr id="10" name="圖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79391_16060209310043035164.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339850" cy="828675"/>
                    </a:xfrm>
                    <a:prstGeom prst="rect">
                      <a:avLst/>
                    </a:prstGeom>
                  </pic:spPr>
                </pic:pic>
              </a:graphicData>
            </a:graphic>
          </wp:anchor>
        </w:drawing>
      </w:r>
      <w:r w:rsidRPr="008E12E2">
        <w:rPr>
          <w:rFonts w:ascii="標楷體" w:eastAsia="標楷體" w:hAnsi="標楷體"/>
          <w:bCs/>
          <w:noProof/>
          <w:color w:val="000000"/>
          <w:szCs w:val="24"/>
        </w:rPr>
        <w:drawing>
          <wp:anchor distT="0" distB="0" distL="114300" distR="114300" simplePos="0" relativeHeight="251660288" behindDoc="0" locked="0" layoutInCell="1" allowOverlap="1">
            <wp:simplePos x="0" y="0"/>
            <wp:positionH relativeFrom="column">
              <wp:posOffset>4030345</wp:posOffset>
            </wp:positionH>
            <wp:positionV relativeFrom="paragraph">
              <wp:posOffset>1514475</wp:posOffset>
            </wp:positionV>
            <wp:extent cx="1343025" cy="828675"/>
            <wp:effectExtent l="0" t="0" r="0" b="0"/>
            <wp:wrapSquare wrapText="bothSides"/>
            <wp:docPr id="3" name="圖片 3" descr="ç¸éåç"/>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ç¸éåç"/>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flipH="1">
                      <a:off x="0" y="0"/>
                      <a:ext cx="1343025" cy="828675"/>
                    </a:xfrm>
                    <a:prstGeom prst="rect">
                      <a:avLst/>
                    </a:prstGeom>
                    <a:noFill/>
                    <a:ln>
                      <a:noFill/>
                    </a:ln>
                  </pic:spPr>
                </pic:pic>
              </a:graphicData>
            </a:graphic>
          </wp:anchor>
        </w:drawing>
      </w:r>
      <w:r w:rsidRPr="008E12E2">
        <w:rPr>
          <w:rFonts w:ascii="標楷體" w:eastAsia="標楷體" w:hAnsi="標楷體" w:hint="eastAsia"/>
          <w:bCs/>
          <w:noProof/>
          <w:color w:val="000000"/>
          <w:szCs w:val="24"/>
        </w:rPr>
        <w:t>廈門正元希爾頓逸林酒店位於廈門海滄區核心地帶。酒店距離廈門高崎國際機場</w:t>
      </w:r>
      <w:r w:rsidRPr="008E12E2">
        <w:rPr>
          <w:rFonts w:ascii="標楷體" w:eastAsia="標楷體" w:hAnsi="標楷體"/>
          <w:bCs/>
          <w:noProof/>
          <w:color w:val="000000"/>
          <w:szCs w:val="24"/>
        </w:rPr>
        <w:t>17</w:t>
      </w:r>
      <w:r w:rsidRPr="008E12E2">
        <w:rPr>
          <w:rFonts w:ascii="標楷體" w:eastAsia="標楷體" w:hAnsi="標楷體" w:hint="eastAsia"/>
          <w:bCs/>
          <w:noProof/>
          <w:color w:val="000000"/>
          <w:szCs w:val="24"/>
        </w:rPr>
        <w:t>公里，廈門北站</w:t>
      </w:r>
      <w:r w:rsidRPr="008E12E2">
        <w:rPr>
          <w:rFonts w:ascii="標楷體" w:eastAsia="標楷體" w:hAnsi="標楷體"/>
          <w:bCs/>
          <w:noProof/>
          <w:color w:val="000000"/>
          <w:szCs w:val="24"/>
        </w:rPr>
        <w:t>25</w:t>
      </w:r>
      <w:r w:rsidRPr="008E12E2">
        <w:rPr>
          <w:rFonts w:ascii="標楷體" w:eastAsia="標楷體" w:hAnsi="標楷體" w:hint="eastAsia"/>
          <w:bCs/>
          <w:noProof/>
          <w:color w:val="000000"/>
          <w:szCs w:val="24"/>
        </w:rPr>
        <w:t>公里，廈蓉高速入口</w:t>
      </w:r>
      <w:r w:rsidRPr="008E12E2">
        <w:rPr>
          <w:rFonts w:ascii="標楷體" w:eastAsia="標楷體" w:hAnsi="標楷體"/>
          <w:bCs/>
          <w:noProof/>
          <w:color w:val="000000"/>
          <w:szCs w:val="24"/>
        </w:rPr>
        <w:t>3</w:t>
      </w:r>
      <w:r w:rsidRPr="008E12E2">
        <w:rPr>
          <w:rFonts w:ascii="標楷體" w:eastAsia="標楷體" w:hAnsi="標楷體" w:hint="eastAsia"/>
          <w:bCs/>
          <w:noProof/>
          <w:color w:val="000000"/>
          <w:szCs w:val="24"/>
        </w:rPr>
        <w:t>公里，嵩嶼碼頭</w:t>
      </w:r>
      <w:r w:rsidRPr="008E12E2">
        <w:rPr>
          <w:rFonts w:ascii="標楷體" w:eastAsia="標楷體" w:hAnsi="標楷體"/>
          <w:bCs/>
          <w:noProof/>
          <w:color w:val="000000"/>
          <w:szCs w:val="24"/>
        </w:rPr>
        <w:t>4</w:t>
      </w:r>
      <w:r w:rsidRPr="008E12E2">
        <w:rPr>
          <w:rFonts w:ascii="標楷體" w:eastAsia="標楷體" w:hAnsi="標楷體" w:hint="eastAsia"/>
          <w:bCs/>
          <w:noProof/>
          <w:color w:val="000000"/>
          <w:szCs w:val="24"/>
        </w:rPr>
        <w:t>公里，地理位置優越，交通便利，賓客只需步行即可到達阿羅海城市廣場及海滄市民公園。酒店屹立于美麗的海滄湖畔，將帶給賓客無與倫比的入住體驗。酒店還擁有</w:t>
      </w:r>
      <w:r w:rsidRPr="008E12E2">
        <w:rPr>
          <w:rFonts w:ascii="標楷體" w:eastAsia="標楷體" w:hAnsi="標楷體"/>
          <w:bCs/>
          <w:noProof/>
          <w:color w:val="000000"/>
          <w:szCs w:val="24"/>
        </w:rPr>
        <w:t>4</w:t>
      </w:r>
      <w:r w:rsidRPr="008E12E2">
        <w:rPr>
          <w:rFonts w:ascii="標楷體" w:eastAsia="標楷體" w:hAnsi="標楷體" w:hint="eastAsia"/>
          <w:bCs/>
          <w:noProof/>
          <w:color w:val="000000"/>
          <w:szCs w:val="24"/>
        </w:rPr>
        <w:t>個別具一格的餐廳，包括以粵菜為主的禦璽中餐廳；囊括世界各地美味的</w:t>
      </w:r>
      <w:r w:rsidRPr="008E12E2">
        <w:rPr>
          <w:rFonts w:ascii="標楷體" w:eastAsia="標楷體" w:hAnsi="標楷體"/>
          <w:bCs/>
          <w:noProof/>
          <w:color w:val="000000"/>
          <w:szCs w:val="24"/>
        </w:rPr>
        <w:t>OPEN(</w:t>
      </w:r>
      <w:r w:rsidRPr="008E12E2">
        <w:rPr>
          <w:rFonts w:ascii="標楷體" w:eastAsia="標楷體" w:hAnsi="標楷體" w:hint="eastAsia"/>
          <w:bCs/>
          <w:noProof/>
          <w:color w:val="000000"/>
          <w:szCs w:val="24"/>
        </w:rPr>
        <w:t>開全日餐廳</w:t>
      </w:r>
      <w:r w:rsidRPr="008E12E2">
        <w:rPr>
          <w:rFonts w:ascii="標楷體" w:eastAsia="標楷體" w:hAnsi="標楷體"/>
          <w:bCs/>
          <w:noProof/>
          <w:color w:val="000000"/>
          <w:szCs w:val="24"/>
        </w:rPr>
        <w:t>)</w:t>
      </w:r>
      <w:r w:rsidRPr="008E12E2">
        <w:rPr>
          <w:rFonts w:ascii="標楷體" w:eastAsia="標楷體" w:hAnsi="標楷體" w:hint="eastAsia"/>
          <w:bCs/>
          <w:noProof/>
          <w:color w:val="000000"/>
          <w:szCs w:val="24"/>
        </w:rPr>
        <w:t>；主打各地特色麵食的</w:t>
      </w:r>
      <w:r w:rsidRPr="008E12E2">
        <w:rPr>
          <w:rFonts w:ascii="標楷體" w:eastAsia="標楷體" w:hAnsi="標楷體"/>
          <w:bCs/>
          <w:noProof/>
          <w:color w:val="000000"/>
          <w:szCs w:val="24"/>
        </w:rPr>
        <w:t>NoDu(</w:t>
      </w:r>
      <w:r w:rsidRPr="008E12E2">
        <w:rPr>
          <w:rFonts w:ascii="標楷體" w:eastAsia="標楷體" w:hAnsi="標楷體" w:hint="eastAsia"/>
          <w:bCs/>
          <w:noProof/>
          <w:color w:val="000000"/>
          <w:szCs w:val="24"/>
        </w:rPr>
        <w:t>面聚軒</w:t>
      </w:r>
      <w:r w:rsidRPr="008E12E2">
        <w:rPr>
          <w:rFonts w:ascii="標楷體" w:eastAsia="標楷體" w:hAnsi="標楷體"/>
          <w:bCs/>
          <w:noProof/>
          <w:color w:val="000000"/>
          <w:szCs w:val="24"/>
        </w:rPr>
        <w:t>)</w:t>
      </w:r>
      <w:r w:rsidRPr="008E12E2">
        <w:rPr>
          <w:rFonts w:ascii="標楷體" w:eastAsia="標楷體" w:hAnsi="標楷體" w:hint="eastAsia"/>
          <w:bCs/>
          <w:noProof/>
          <w:color w:val="000000"/>
          <w:szCs w:val="24"/>
        </w:rPr>
        <w:t>；呈現各式茗茶、環球美酒佳釀的大堂吧；為美食美酒愛好者帶來全新難忘的味蕾體驗。大型無柱設計豪華宴會廳</w:t>
      </w:r>
      <w:r w:rsidRPr="008E12E2">
        <w:rPr>
          <w:rFonts w:ascii="標楷體" w:eastAsia="標楷體" w:hAnsi="標楷體"/>
          <w:bCs/>
          <w:noProof/>
          <w:color w:val="000000"/>
          <w:szCs w:val="24"/>
        </w:rPr>
        <w:t>—</w:t>
      </w:r>
      <w:r w:rsidRPr="008E12E2">
        <w:rPr>
          <w:rFonts w:ascii="標楷體" w:eastAsia="標楷體" w:hAnsi="標楷體" w:hint="eastAsia"/>
          <w:bCs/>
          <w:noProof/>
          <w:color w:val="000000"/>
          <w:szCs w:val="24"/>
        </w:rPr>
        <w:t>萬悅廳面積達</w:t>
      </w:r>
      <w:r w:rsidRPr="008E12E2">
        <w:rPr>
          <w:rFonts w:ascii="標楷體" w:eastAsia="標楷體" w:hAnsi="標楷體"/>
          <w:bCs/>
          <w:noProof/>
          <w:color w:val="000000"/>
          <w:szCs w:val="24"/>
        </w:rPr>
        <w:t>1000</w:t>
      </w:r>
      <w:r w:rsidRPr="008E12E2">
        <w:rPr>
          <w:rFonts w:ascii="標楷體" w:eastAsia="標楷體" w:hAnsi="標楷體" w:hint="eastAsia"/>
          <w:bCs/>
          <w:noProof/>
          <w:color w:val="000000"/>
          <w:szCs w:val="24"/>
        </w:rPr>
        <w:t>平方米，層高</w:t>
      </w:r>
      <w:r w:rsidRPr="008E12E2">
        <w:rPr>
          <w:rFonts w:ascii="標楷體" w:eastAsia="標楷體" w:hAnsi="標楷體"/>
          <w:bCs/>
          <w:noProof/>
          <w:color w:val="000000"/>
          <w:szCs w:val="24"/>
        </w:rPr>
        <w:t>8</w:t>
      </w:r>
      <w:r w:rsidRPr="008E12E2">
        <w:rPr>
          <w:rFonts w:ascii="標楷體" w:eastAsia="標楷體" w:hAnsi="標楷體" w:hint="eastAsia"/>
          <w:bCs/>
          <w:noProof/>
          <w:color w:val="000000"/>
          <w:szCs w:val="24"/>
        </w:rPr>
        <w:t>米，可輕鬆容納</w:t>
      </w:r>
      <w:r w:rsidRPr="008E12E2">
        <w:rPr>
          <w:rFonts w:ascii="標楷體" w:eastAsia="標楷體" w:hAnsi="標楷體"/>
          <w:bCs/>
          <w:noProof/>
          <w:color w:val="000000"/>
          <w:szCs w:val="24"/>
        </w:rPr>
        <w:t>950</w:t>
      </w:r>
      <w:r w:rsidRPr="008E12E2">
        <w:rPr>
          <w:rFonts w:ascii="標楷體" w:eastAsia="標楷體" w:hAnsi="標楷體" w:hint="eastAsia"/>
          <w:bCs/>
          <w:noProof/>
          <w:color w:val="000000"/>
          <w:szCs w:val="24"/>
        </w:rPr>
        <w:t>位賓客；豪華新娘化妝間體貼助力精彩瞬間，專業婚禮管家服務及一站式婚宴服務為賓客量身打造您的動人時刻。</w:t>
      </w:r>
      <w:r w:rsidRPr="008E12E2">
        <w:rPr>
          <w:rFonts w:ascii="標楷體" w:eastAsia="標楷體" w:hAnsi="標楷體"/>
          <w:bCs/>
          <w:noProof/>
          <w:color w:val="000000"/>
          <w:szCs w:val="24"/>
        </w:rPr>
        <w:t>6</w:t>
      </w:r>
      <w:r w:rsidRPr="008E12E2">
        <w:rPr>
          <w:rFonts w:ascii="標楷體" w:eastAsia="標楷體" w:hAnsi="標楷體" w:hint="eastAsia"/>
          <w:bCs/>
          <w:noProof/>
          <w:color w:val="000000"/>
          <w:szCs w:val="24"/>
        </w:rPr>
        <w:t>個靈活多功能廳設計優雅，配備齊全，是舉辦各類會議及宴會的理想場所。設施完善的健身中心、室內恒溫泳池、行政酒廊都能讓賓客在商務旅行或休閒旅行中暢想健康與愜意。</w:t>
      </w:r>
    </w:p>
    <w:p w:rsidR="00597801" w:rsidRPr="004B6E3B" w:rsidRDefault="00597801" w:rsidP="004B6E3B">
      <w:pPr>
        <w:spacing w:line="260" w:lineRule="exact"/>
        <w:rPr>
          <w:rFonts w:ascii="標楷體" w:eastAsia="標楷體" w:hAnsi="標楷體" w:cs="Arial"/>
          <w:bCs/>
          <w:color w:val="000000"/>
          <w:w w:val="95"/>
          <w:szCs w:val="24"/>
        </w:rPr>
      </w:pPr>
      <w:r>
        <w:rPr>
          <w:rFonts w:ascii="標楷體" w:eastAsia="標楷體" w:hAnsi="標楷體" w:cs="Arial" w:hint="eastAsia"/>
          <w:b/>
          <w:bCs/>
          <w:color w:val="7030A0"/>
          <w:sz w:val="28"/>
          <w:szCs w:val="28"/>
        </w:rPr>
        <w:t>特別安排：乘船至</w:t>
      </w:r>
      <w:r w:rsidRPr="000F26D1">
        <w:rPr>
          <w:rFonts w:ascii="標楷體" w:eastAsia="標楷體" w:hAnsi="標楷體" w:cs="Arial" w:hint="eastAsia"/>
          <w:b/>
          <w:bCs/>
          <w:color w:val="7030A0"/>
          <w:sz w:val="28"/>
          <w:szCs w:val="28"/>
        </w:rPr>
        <w:t>【</w:t>
      </w:r>
      <w:r w:rsidRPr="00CE11CB">
        <w:rPr>
          <w:rFonts w:ascii="標楷體" w:eastAsia="標楷體" w:hAnsi="標楷體" w:cs="Arial" w:hint="eastAsia"/>
          <w:b/>
          <w:bCs/>
          <w:color w:val="7030A0"/>
          <w:sz w:val="28"/>
          <w:szCs w:val="28"/>
        </w:rPr>
        <w:t>鼓浪嶼</w:t>
      </w:r>
      <w:r w:rsidRPr="000F26D1">
        <w:rPr>
          <w:rFonts w:ascii="標楷體" w:eastAsia="標楷體" w:hAnsi="標楷體" w:cs="Arial" w:hint="eastAsia"/>
          <w:b/>
          <w:bCs/>
          <w:color w:val="7030A0"/>
          <w:sz w:val="28"/>
          <w:szCs w:val="28"/>
        </w:rPr>
        <w:t>】</w:t>
      </w:r>
      <w:r w:rsidRPr="00CE11CB">
        <w:rPr>
          <w:rFonts w:ascii="標楷體" w:eastAsia="標楷體" w:hAnsi="標楷體" w:cs="Arial" w:hint="eastAsia"/>
          <w:b/>
          <w:bCs/>
          <w:color w:val="7030A0"/>
          <w:sz w:val="28"/>
          <w:szCs w:val="28"/>
        </w:rPr>
        <w:t>島上漫步萬國建築</w:t>
      </w:r>
    </w:p>
    <w:p w:rsidR="000F09F7" w:rsidRDefault="000F09F7" w:rsidP="00D74111">
      <w:pPr>
        <w:spacing w:line="300" w:lineRule="exact"/>
        <w:rPr>
          <w:rFonts w:ascii="標楷體" w:eastAsia="標楷體" w:hAnsi="標楷體" w:cs="Arial"/>
          <w:bCs/>
          <w:color w:val="000000"/>
          <w:szCs w:val="24"/>
        </w:rPr>
      </w:pPr>
      <w:r w:rsidRPr="007D1D8E">
        <w:rPr>
          <w:rFonts w:ascii="標楷體" w:eastAsia="標楷體" w:hAnsi="標楷體" w:cs="Arial" w:hint="eastAsia"/>
          <w:bCs/>
          <w:color w:val="000000"/>
          <w:szCs w:val="24"/>
        </w:rPr>
        <w:t>鼓浪嶼島</w:t>
      </w:r>
      <w:r w:rsidRPr="000F025B">
        <w:rPr>
          <w:rFonts w:ascii="標楷體" w:eastAsia="標楷體" w:hAnsi="標楷體" w:cs="Arial" w:hint="eastAsia"/>
          <w:bCs/>
          <w:color w:val="000000"/>
          <w:szCs w:val="24"/>
        </w:rPr>
        <w:t>上海岸線坡</w:t>
      </w:r>
      <w:proofErr w:type="gramStart"/>
      <w:r w:rsidRPr="000F025B">
        <w:rPr>
          <w:rFonts w:ascii="標楷體" w:eastAsia="標楷體" w:hAnsi="標楷體" w:cs="Arial" w:hint="eastAsia"/>
          <w:bCs/>
          <w:color w:val="000000"/>
          <w:szCs w:val="24"/>
        </w:rPr>
        <w:t>綏沙細</w:t>
      </w:r>
      <w:proofErr w:type="gramEnd"/>
      <w:r w:rsidRPr="000F025B">
        <w:rPr>
          <w:rFonts w:ascii="標楷體" w:eastAsia="標楷體" w:hAnsi="標楷體" w:cs="Arial" w:hint="eastAsia"/>
          <w:bCs/>
          <w:color w:val="000000"/>
          <w:szCs w:val="24"/>
        </w:rPr>
        <w:t>的天然海濱浴場</w:t>
      </w:r>
      <w:proofErr w:type="gramStart"/>
      <w:r w:rsidRPr="000F025B">
        <w:rPr>
          <w:rFonts w:ascii="標楷體" w:eastAsia="標楷體" w:hAnsi="標楷體" w:cs="Arial" w:hint="eastAsia"/>
          <w:bCs/>
          <w:color w:val="000000"/>
          <w:szCs w:val="24"/>
        </w:rPr>
        <w:t>環布四周，</w:t>
      </w:r>
      <w:proofErr w:type="gramEnd"/>
      <w:r w:rsidRPr="000F025B">
        <w:rPr>
          <w:rFonts w:ascii="標楷體" w:eastAsia="標楷體" w:hAnsi="標楷體" w:cs="Arial" w:hint="eastAsia"/>
          <w:bCs/>
          <w:color w:val="000000"/>
          <w:szCs w:val="24"/>
        </w:rPr>
        <w:t>島上</w:t>
      </w:r>
      <w:r>
        <w:rPr>
          <w:rFonts w:ascii="標楷體" w:eastAsia="標楷體" w:hAnsi="標楷體" w:cs="Arial" w:hint="eastAsia"/>
          <w:bCs/>
          <w:color w:val="000000"/>
          <w:szCs w:val="24"/>
        </w:rPr>
        <w:t>多</w:t>
      </w:r>
      <w:r w:rsidR="00A83203">
        <w:rPr>
          <w:rFonts w:ascii="標楷體" w:eastAsia="標楷體" w:hAnsi="標楷體" w:cs="Arial" w:hint="eastAsia"/>
          <w:bCs/>
          <w:color w:val="000000"/>
          <w:szCs w:val="24"/>
        </w:rPr>
        <w:t>種植物常年鬱鬱蔥蔥</w:t>
      </w:r>
      <w:r w:rsidR="00CB0774">
        <w:rPr>
          <w:rFonts w:ascii="標楷體" w:eastAsia="標楷體" w:hAnsi="標楷體" w:cs="Arial" w:hint="eastAsia"/>
          <w:bCs/>
          <w:color w:val="000000"/>
          <w:szCs w:val="24"/>
        </w:rPr>
        <w:t>，空氣清新。</w:t>
      </w:r>
      <w:r w:rsidRPr="000F025B">
        <w:rPr>
          <w:rFonts w:ascii="標楷體" w:eastAsia="標楷體" w:hAnsi="標楷體" w:cs="Arial" w:hint="eastAsia"/>
          <w:bCs/>
          <w:color w:val="000000"/>
          <w:szCs w:val="24"/>
        </w:rPr>
        <w:t>許多具有中外各種建築風格的建築物，有中國傳統的飛</w:t>
      </w:r>
      <w:proofErr w:type="gramStart"/>
      <w:r w:rsidRPr="000F025B">
        <w:rPr>
          <w:rFonts w:ascii="標楷體" w:eastAsia="標楷體" w:hAnsi="標楷體" w:cs="Arial" w:hint="eastAsia"/>
          <w:bCs/>
          <w:color w:val="000000"/>
          <w:szCs w:val="24"/>
        </w:rPr>
        <w:t>簷翹角</w:t>
      </w:r>
      <w:proofErr w:type="gramEnd"/>
      <w:r w:rsidRPr="000F025B">
        <w:rPr>
          <w:rFonts w:ascii="標楷體" w:eastAsia="標楷體" w:hAnsi="標楷體" w:cs="Arial" w:hint="eastAsia"/>
          <w:bCs/>
          <w:color w:val="000000"/>
          <w:szCs w:val="24"/>
        </w:rPr>
        <w:t>的廟宇，有閩南風格的院落平房，有中完合壁的八卦樓，有小巧玲瓏的日本屋舍，也有19世紀歐陸風格的原西方國家的領事館</w:t>
      </w:r>
      <w:r w:rsidRPr="00CB12D6">
        <w:rPr>
          <w:rFonts w:ascii="標楷體" w:eastAsia="標楷體" w:hAnsi="標楷體" w:cs="Arial" w:hint="eastAsia"/>
          <w:bCs/>
          <w:color w:val="000000"/>
          <w:szCs w:val="24"/>
        </w:rPr>
        <w:t>。</w:t>
      </w:r>
    </w:p>
    <w:p w:rsidR="00597801" w:rsidRPr="0024773F" w:rsidRDefault="008E12E2" w:rsidP="00597801">
      <w:pPr>
        <w:spacing w:line="280" w:lineRule="exact"/>
        <w:rPr>
          <w:rFonts w:ascii="標楷體" w:eastAsia="標楷體" w:hAnsi="標楷體" w:cs="Arial"/>
          <w:b/>
          <w:bCs/>
          <w:color w:val="7030A0"/>
          <w:sz w:val="28"/>
          <w:szCs w:val="28"/>
        </w:rPr>
      </w:pPr>
      <w:r>
        <w:rPr>
          <w:rFonts w:ascii="標楷體" w:eastAsia="標楷體" w:hAnsi="標楷體" w:cs="Arial" w:hint="eastAsia"/>
          <w:b/>
          <w:bCs/>
          <w:color w:val="7030A0"/>
          <w:sz w:val="28"/>
          <w:szCs w:val="28"/>
        </w:rPr>
        <w:t>精彩馬戲</w:t>
      </w:r>
      <w:r w:rsidR="003E4ABA">
        <w:rPr>
          <w:rFonts w:ascii="標楷體" w:eastAsia="標楷體" w:hAnsi="標楷體" w:cs="Arial" w:hint="eastAsia"/>
          <w:b/>
          <w:bCs/>
          <w:color w:val="7030A0"/>
          <w:sz w:val="28"/>
          <w:szCs w:val="28"/>
        </w:rPr>
        <w:t>大</w:t>
      </w:r>
      <w:r>
        <w:rPr>
          <w:rFonts w:ascii="標楷體" w:eastAsia="標楷體" w:hAnsi="標楷體" w:cs="Arial" w:hint="eastAsia"/>
          <w:b/>
          <w:bCs/>
          <w:color w:val="7030A0"/>
          <w:sz w:val="28"/>
          <w:szCs w:val="28"/>
        </w:rPr>
        <w:t>秀：</w:t>
      </w:r>
      <w:proofErr w:type="gramStart"/>
      <w:r>
        <w:rPr>
          <w:rFonts w:ascii="標楷體" w:eastAsia="標楷體" w:hAnsi="標楷體" w:cs="Arial" w:hint="eastAsia"/>
          <w:b/>
          <w:bCs/>
          <w:color w:val="7030A0"/>
          <w:sz w:val="28"/>
          <w:szCs w:val="28"/>
        </w:rPr>
        <w:t>靈玲大</w:t>
      </w:r>
      <w:proofErr w:type="gramEnd"/>
      <w:r>
        <w:rPr>
          <w:rFonts w:ascii="標楷體" w:eastAsia="標楷體" w:hAnsi="標楷體" w:cs="Arial" w:hint="eastAsia"/>
          <w:b/>
          <w:bCs/>
          <w:color w:val="7030A0"/>
          <w:sz w:val="28"/>
          <w:szCs w:val="28"/>
        </w:rPr>
        <w:t>馬戲</w:t>
      </w:r>
    </w:p>
    <w:p w:rsidR="00597801" w:rsidRPr="00DB7B6E" w:rsidRDefault="00597801" w:rsidP="00597801">
      <w:pPr>
        <w:spacing w:line="300" w:lineRule="exact"/>
        <w:rPr>
          <w:rFonts w:ascii="標楷體" w:eastAsia="標楷體" w:hAnsi="標楷體" w:cs="Arial"/>
          <w:bCs/>
          <w:color w:val="000000"/>
          <w:szCs w:val="24"/>
        </w:rPr>
      </w:pPr>
      <w:r w:rsidRPr="000F7732">
        <w:rPr>
          <w:rFonts w:ascii="標楷體" w:eastAsia="標楷體" w:hAnsi="標楷體" w:cs="Arial" w:hint="eastAsia"/>
          <w:bCs/>
          <w:color w:val="000000"/>
          <w:szCs w:val="24"/>
        </w:rPr>
        <w:t>以閩台文化為核心主題，展現閩台文化和豐富內涵的風情詩畫劇。該劇以嶄新的藝術構思，運用了科技</w:t>
      </w:r>
      <w:proofErr w:type="gramStart"/>
      <w:r w:rsidRPr="000F7732">
        <w:rPr>
          <w:rFonts w:ascii="標楷體" w:eastAsia="標楷體" w:hAnsi="標楷體" w:cs="Arial" w:hint="eastAsia"/>
          <w:bCs/>
          <w:color w:val="000000"/>
          <w:szCs w:val="24"/>
        </w:rPr>
        <w:t>的舞美</w:t>
      </w:r>
      <w:proofErr w:type="gramEnd"/>
      <w:r w:rsidRPr="000F7732">
        <w:rPr>
          <w:rFonts w:ascii="標楷體" w:eastAsia="標楷體" w:hAnsi="標楷體" w:cs="Arial" w:hint="eastAsia"/>
          <w:bCs/>
          <w:color w:val="000000"/>
          <w:szCs w:val="24"/>
        </w:rPr>
        <w:t>、燈光、音樂、影像等，使傳統和現代有機結合</w:t>
      </w:r>
      <w:r w:rsidRPr="0005382B">
        <w:rPr>
          <w:rFonts w:ascii="標楷體" w:eastAsia="標楷體" w:hAnsi="標楷體" w:cs="Arial" w:hint="eastAsia"/>
          <w:bCs/>
          <w:color w:val="000000"/>
          <w:w w:val="90"/>
          <w:szCs w:val="24"/>
        </w:rPr>
        <w:t>。</w:t>
      </w:r>
    </w:p>
    <w:p w:rsidR="00597801" w:rsidRPr="00992A42" w:rsidRDefault="000109D6" w:rsidP="00597801">
      <w:pPr>
        <w:spacing w:line="280" w:lineRule="exact"/>
        <w:contextualSpacing/>
        <w:rPr>
          <w:rFonts w:ascii="標楷體" w:eastAsia="標楷體" w:hAnsi="標楷體" w:cs="Arial"/>
          <w:b/>
          <w:bCs/>
          <w:color w:val="0000FF"/>
          <w:sz w:val="32"/>
          <w:szCs w:val="32"/>
        </w:rPr>
      </w:pPr>
      <w:r>
        <w:rPr>
          <w:noProof/>
        </w:rPr>
        <w:drawing>
          <wp:anchor distT="0" distB="0" distL="114300" distR="114300" simplePos="0" relativeHeight="251649024" behindDoc="1" locked="0" layoutInCell="1" allowOverlap="1">
            <wp:simplePos x="0" y="0"/>
            <wp:positionH relativeFrom="column">
              <wp:posOffset>4592955</wp:posOffset>
            </wp:positionH>
            <wp:positionV relativeFrom="paragraph">
              <wp:posOffset>208915</wp:posOffset>
            </wp:positionV>
            <wp:extent cx="2143125" cy="1200150"/>
            <wp:effectExtent l="19050" t="0" r="9525" b="0"/>
            <wp:wrapTight wrapText="bothSides">
              <wp:wrapPolygon edited="0">
                <wp:start x="-192" y="0"/>
                <wp:lineTo x="-192" y="21257"/>
                <wp:lineTo x="21696" y="21257"/>
                <wp:lineTo x="21696" y="0"/>
                <wp:lineTo x="-192" y="0"/>
              </wp:wrapPolygon>
            </wp:wrapTight>
            <wp:docPr id="37" name="圖片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圖片 2" descr="1-11091G62148.jpg"/>
                    <pic:cNvPicPr>
                      <a:picLocks noChangeAspect="1" noChangeArrowheads="1"/>
                    </pic:cNvPicPr>
                  </pic:nvPicPr>
                  <pic:blipFill>
                    <a:blip r:embed="rId18" cstate="print">
                      <a:extLst>
                        <a:ext uri="{28A0092B-C50C-407E-A947-70E740481C1C}">
                          <a14:useLocalDpi xmlns:a14="http://schemas.microsoft.com/office/drawing/2010/main" val="0"/>
                        </a:ext>
                      </a:extLst>
                    </a:blip>
                    <a:stretch>
                      <a:fillRect/>
                    </a:stretch>
                  </pic:blipFill>
                  <pic:spPr bwMode="auto">
                    <a:xfrm>
                      <a:off x="0" y="0"/>
                      <a:ext cx="2143125" cy="1200150"/>
                    </a:xfrm>
                    <a:prstGeom prst="rect">
                      <a:avLst/>
                    </a:prstGeom>
                    <a:noFill/>
                    <a:ln w="9525">
                      <a:noFill/>
                      <a:miter lim="800000"/>
                      <a:headEnd/>
                      <a:tailEnd/>
                    </a:ln>
                  </pic:spPr>
                </pic:pic>
              </a:graphicData>
            </a:graphic>
          </wp:anchor>
        </w:drawing>
      </w:r>
      <w:r w:rsidR="003E4ABA" w:rsidRPr="00317DCD">
        <w:rPr>
          <w:noProof/>
        </w:rPr>
        <w:drawing>
          <wp:anchor distT="0" distB="0" distL="114300" distR="114300" simplePos="0" relativeHeight="251654144" behindDoc="1" locked="0" layoutInCell="1" allowOverlap="1">
            <wp:simplePos x="0" y="0"/>
            <wp:positionH relativeFrom="column">
              <wp:posOffset>116205</wp:posOffset>
            </wp:positionH>
            <wp:positionV relativeFrom="paragraph">
              <wp:posOffset>219075</wp:posOffset>
            </wp:positionV>
            <wp:extent cx="2143125" cy="1190625"/>
            <wp:effectExtent l="0" t="0" r="0" b="0"/>
            <wp:wrapTight wrapText="bothSides">
              <wp:wrapPolygon edited="0">
                <wp:start x="0" y="0"/>
                <wp:lineTo x="0" y="21427"/>
                <wp:lineTo x="21504" y="21427"/>
                <wp:lineTo x="21504" y="0"/>
                <wp:lineTo x="0" y="0"/>
              </wp:wrapPolygon>
            </wp:wrapTight>
            <wp:docPr id="6" name="圖片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cstate="print">
                      <a:extLst>
                        <a:ext uri="{28A0092B-C50C-407E-A947-70E740481C1C}">
                          <a14:useLocalDpi xmlns:a14="http://schemas.microsoft.com/office/drawing/2010/main" val="0"/>
                        </a:ext>
                      </a:extLst>
                    </a:blip>
                    <a:stretch>
                      <a:fillRect/>
                    </a:stretch>
                  </pic:blipFill>
                  <pic:spPr bwMode="auto">
                    <a:xfrm>
                      <a:off x="0" y="0"/>
                      <a:ext cx="2143125" cy="1190625"/>
                    </a:xfrm>
                    <a:prstGeom prst="rect">
                      <a:avLst/>
                    </a:prstGeom>
                    <a:ln>
                      <a:noFill/>
                    </a:ln>
                    <a:extLst>
                      <a:ext uri="{53640926-AAD7-44D8-BBD7-CCE9431645EC}">
                        <a14:shadowObscured xmlns:a14="http://schemas.microsoft.com/office/drawing/2010/main"/>
                      </a:ext>
                    </a:extLst>
                  </pic:spPr>
                </pic:pic>
              </a:graphicData>
            </a:graphic>
          </wp:anchor>
        </w:drawing>
      </w:r>
      <w:r w:rsidR="003E4ABA">
        <w:rPr>
          <w:rFonts w:ascii="標楷體" w:eastAsia="標楷體" w:hAnsi="標楷體" w:cs="Arial" w:hint="eastAsia"/>
          <w:b/>
          <w:bCs/>
          <w:noProof/>
          <w:color w:val="7030A0"/>
          <w:sz w:val="28"/>
          <w:szCs w:val="28"/>
        </w:rPr>
        <w:drawing>
          <wp:anchor distT="0" distB="0" distL="114300" distR="114300" simplePos="0" relativeHeight="251650048" behindDoc="1" locked="0" layoutInCell="1" allowOverlap="1">
            <wp:simplePos x="0" y="0"/>
            <wp:positionH relativeFrom="column">
              <wp:posOffset>2354580</wp:posOffset>
            </wp:positionH>
            <wp:positionV relativeFrom="paragraph">
              <wp:posOffset>209550</wp:posOffset>
            </wp:positionV>
            <wp:extent cx="2147570" cy="1200150"/>
            <wp:effectExtent l="0" t="0" r="0" b="0"/>
            <wp:wrapTight wrapText="bothSides">
              <wp:wrapPolygon edited="0">
                <wp:start x="0" y="0"/>
                <wp:lineTo x="0" y="21257"/>
                <wp:lineTo x="21459" y="21257"/>
                <wp:lineTo x="21459" y="0"/>
                <wp:lineTo x="0" y="0"/>
              </wp:wrapPolygon>
            </wp:wrapTight>
            <wp:docPr id="36" name="圖片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圖片 3" descr="20100919163210042.jpg"/>
                    <pic:cNvPicPr>
                      <a:picLocks noChangeAspect="1" noChangeArrowheads="1"/>
                    </pic:cNvPicPr>
                  </pic:nvPicPr>
                  <pic:blipFill>
                    <a:blip r:embed="rId20" cstate="print">
                      <a:extLst>
                        <a:ext uri="{28A0092B-C50C-407E-A947-70E740481C1C}">
                          <a14:useLocalDpi xmlns:a14="http://schemas.microsoft.com/office/drawing/2010/main" val="0"/>
                        </a:ext>
                      </a:extLst>
                    </a:blip>
                    <a:stretch>
                      <a:fillRect/>
                    </a:stretch>
                  </pic:blipFill>
                  <pic:spPr bwMode="auto">
                    <a:xfrm>
                      <a:off x="0" y="0"/>
                      <a:ext cx="2147570" cy="1200150"/>
                    </a:xfrm>
                    <a:prstGeom prst="rect">
                      <a:avLst/>
                    </a:prstGeom>
                    <a:noFill/>
                    <a:ln w="9525">
                      <a:noFill/>
                      <a:miter lim="800000"/>
                      <a:headEnd/>
                      <a:tailEnd/>
                    </a:ln>
                  </pic:spPr>
                </pic:pic>
              </a:graphicData>
            </a:graphic>
          </wp:anchor>
        </w:drawing>
      </w:r>
      <w:r w:rsidR="00992A42" w:rsidRPr="006E21E5">
        <w:rPr>
          <w:rFonts w:ascii="標楷體" w:eastAsia="標楷體" w:hAnsi="標楷體" w:cs="Arial" w:hint="eastAsia"/>
          <w:b/>
          <w:bCs/>
          <w:noProof/>
          <w:color w:val="7030A0"/>
          <w:sz w:val="28"/>
          <w:szCs w:val="28"/>
        </w:rPr>
        <w:t>特別安排：龍鮑翅風味餐</w:t>
      </w:r>
    </w:p>
    <w:p w:rsidR="00597801" w:rsidRDefault="002C20D9" w:rsidP="00597801">
      <w:pPr>
        <w:pageBreakBefore/>
      </w:pPr>
      <w:r>
        <w:rPr>
          <w:noProof/>
        </w:rPr>
        <w:lastRenderedPageBreak/>
        <w:pict>
          <v:shape id="_x0000_s1031" type="#_x0000_t136" style="position:absolute;margin-left:169.65pt;margin-top:-11.1pt;width:204pt;height:35.85pt;z-index:251663360" fillcolor="#7030a0" stroked="f">
            <v:fill color2="fill darken(118)" rotate="t" angle="-135" focusposition=".5,.5" focussize="" method="linear sigma" focus="100%" type="gradientRadial"/>
            <v:shadow on="t" color="silver"/>
            <v:textpath style="font-family:&quot;標楷體&quot;;v-text-reverse:t;v-text-kern:t" trim="t" fitpath="t" string="逸歡旅遊"/>
          </v:shape>
        </w:pict>
      </w:r>
    </w:p>
    <w:p w:rsidR="00597801" w:rsidRDefault="002C20D9" w:rsidP="00597801">
      <w:r>
        <w:rPr>
          <w:rFonts w:ascii="標楷體" w:eastAsia="標楷體" w:hAnsi="標楷體" w:cs="Arial"/>
          <w:b/>
          <w:bCs/>
          <w:noProof/>
          <w:color w:val="000000"/>
          <w:sz w:val="26"/>
          <w:szCs w:val="26"/>
        </w:rPr>
        <w:pict>
          <v:shape id="_x0000_s1033" type="#_x0000_t136" style="position:absolute;margin-left:11.4pt;margin-top:68.65pt;width:513pt;height:96pt;z-index:-251652096" wrapcoords="253 0 32 169 -32 2194 -32 3712 0 4388 316 5400 316 5569 3411 8100 3253 8438 3505 10800 6474 11475 6474 15356 6853 16200 7579 16200 14432 16200 15063 16200 15253 15525 15284 13500 17779 10969 17779 10800 17937 8269 20842 5569 21695 5400 21726 5231 21726 675 21316 0 19863 0 253 0" fillcolor="#7030a0" stroked="f">
            <v:fill color2="#003459" rotate="t"/>
            <v:shadow on="t" color="#b2b2b2" opacity="52429f" offset="3pt"/>
            <v:textpath style="font-family:&quot;標楷體&quot;;font-size:24pt;font-weight:bold;v-text-reverse:t;v-text-kern:t" trim="t" fitpath="t" string="最高檔金廈四天!升等金門新五星金湖+廈門馬戲主題房+希爾頓&#10;再包 : 龍鮑翅大餐、埭美古厝、馬戲大秀 &#10;全程大通包!無自費行程!&#10;  "/>
            <w10:wrap type="tight"/>
          </v:shape>
        </w:pict>
      </w:r>
      <w:r>
        <w:rPr>
          <w:noProof/>
        </w:rPr>
        <w:pict>
          <v:shape id="_x0000_s1034" type="#_x0000_t136" style="position:absolute;margin-left:-2.1pt;margin-top:16.1pt;width:520.65pt;height:43.3pt;z-index:-251651072" wrapcoords="1712 0 405 372 156 1117 156 5959 -31 11917 187 17876 31 18993 187 20855 1338 21972 14193 21972 21693 21972 21724 18248 21662 1117 20946 745 14939 0 1712 0" fillcolor="#7030a0" stroked="f">
            <v:fill color2="fill darken(118)" rotate="t" focusposition=".5,.5" focussize="" method="linear sigma" focus="100%" type="gradientRadial"/>
            <v:shadow on="t" color="#b2b2b2" opacity="52429f" offset="3pt"/>
            <v:textpath style="font-family:&quot;標楷體&quot;;font-size:28pt;v-text-reverse:t;v-text-kern:t" trim="t" fitpath="t" string="金廈奢華五星鼓浪嶼埭美古厝靈玲大馬戲豪華四天-入住金門一晚"/>
            <w10:wrap type="tight"/>
          </v:shape>
        </w:pict>
      </w:r>
    </w:p>
    <w:p w:rsidR="00597801" w:rsidRDefault="00597801" w:rsidP="00597801">
      <w:pPr>
        <w:pStyle w:val="a3"/>
        <w:spacing w:line="300" w:lineRule="exact"/>
        <w:ind w:leftChars="0" w:left="840"/>
        <w:rPr>
          <w:rFonts w:ascii="標楷體" w:eastAsia="標楷體" w:hAnsi="標楷體" w:cs="Arial"/>
          <w:b/>
          <w:bCs/>
          <w:color w:val="000000"/>
          <w:sz w:val="26"/>
          <w:szCs w:val="26"/>
        </w:rPr>
      </w:pPr>
    </w:p>
    <w:p w:rsidR="00597801" w:rsidRDefault="00597801" w:rsidP="00597801">
      <w:pPr>
        <w:pStyle w:val="a3"/>
        <w:spacing w:line="300" w:lineRule="exact"/>
        <w:ind w:leftChars="0" w:left="0"/>
        <w:rPr>
          <w:rFonts w:ascii="標楷體" w:eastAsia="標楷體" w:hAnsi="標楷體" w:cs="Arial"/>
          <w:b/>
          <w:bCs/>
          <w:color w:val="000000"/>
          <w:sz w:val="26"/>
          <w:szCs w:val="26"/>
        </w:rPr>
      </w:pPr>
    </w:p>
    <w:p w:rsidR="003E4ABA" w:rsidRDefault="003E4ABA" w:rsidP="00597801">
      <w:pPr>
        <w:pStyle w:val="a3"/>
        <w:spacing w:line="300" w:lineRule="exact"/>
        <w:ind w:leftChars="0" w:left="0"/>
        <w:rPr>
          <w:rFonts w:ascii="標楷體" w:eastAsia="標楷體" w:hAnsi="標楷體" w:cs="Arial"/>
          <w:b/>
          <w:bCs/>
          <w:color w:val="000000"/>
          <w:sz w:val="26"/>
          <w:szCs w:val="26"/>
        </w:rPr>
      </w:pPr>
    </w:p>
    <w:p w:rsidR="003E4ABA" w:rsidRDefault="003E4ABA" w:rsidP="00597801">
      <w:pPr>
        <w:pStyle w:val="a3"/>
        <w:spacing w:line="300" w:lineRule="exact"/>
        <w:ind w:leftChars="0" w:left="0"/>
        <w:rPr>
          <w:rFonts w:ascii="標楷體" w:eastAsia="標楷體" w:hAnsi="標楷體" w:cs="Arial"/>
          <w:b/>
          <w:bCs/>
          <w:color w:val="000000"/>
          <w:sz w:val="26"/>
          <w:szCs w:val="26"/>
        </w:rPr>
      </w:pPr>
    </w:p>
    <w:p w:rsidR="00597801" w:rsidRPr="00F16984" w:rsidRDefault="0007218F" w:rsidP="00981127">
      <w:pPr>
        <w:pStyle w:val="a3"/>
        <w:numPr>
          <w:ilvl w:val="0"/>
          <w:numId w:val="2"/>
        </w:numPr>
        <w:spacing w:line="320" w:lineRule="exact"/>
        <w:ind w:leftChars="0" w:left="1139" w:hanging="1281"/>
        <w:rPr>
          <w:rFonts w:ascii="標楷體" w:eastAsia="標楷體" w:hAnsi="標楷體" w:cs="Arial"/>
          <w:b/>
          <w:bCs/>
          <w:color w:val="000000"/>
          <w:sz w:val="28"/>
          <w:szCs w:val="28"/>
        </w:rPr>
      </w:pPr>
      <w:r>
        <w:rPr>
          <w:rFonts w:ascii="標楷體" w:eastAsia="標楷體" w:hAnsi="標楷體" w:cs="Arial" w:hint="eastAsia"/>
          <w:b/>
          <w:bCs/>
          <w:color w:val="000000"/>
          <w:sz w:val="28"/>
          <w:szCs w:val="28"/>
        </w:rPr>
        <w:t>松山</w:t>
      </w:r>
      <w:r w:rsidR="00597801" w:rsidRPr="00BD163D">
        <w:rPr>
          <w:rFonts w:ascii="標楷體" w:eastAsia="標楷體" w:hAnsi="標楷體" w:cs="Arial" w:hint="eastAsia"/>
          <w:b/>
          <w:bCs/>
          <w:color w:val="000000"/>
          <w:sz w:val="28"/>
          <w:szCs w:val="28"/>
        </w:rPr>
        <w:t>/金門/廈門</w:t>
      </w:r>
      <w:r w:rsidR="00597801">
        <w:rPr>
          <w:rFonts w:ascii="標楷體" w:eastAsia="標楷體" w:hAnsi="標楷體" w:cs="Arial" w:hint="eastAsia"/>
          <w:b/>
          <w:bCs/>
          <w:color w:val="000000"/>
          <w:sz w:val="28"/>
          <w:szCs w:val="28"/>
        </w:rPr>
        <w:t xml:space="preserve"> 集美學村外觀+龍舟池</w:t>
      </w:r>
      <w:r w:rsidR="00597801" w:rsidRPr="00BD163D">
        <w:rPr>
          <w:rFonts w:ascii="標楷體" w:eastAsia="標楷體" w:hAnsi="標楷體" w:cs="Arial" w:hint="eastAsia"/>
          <w:b/>
          <w:bCs/>
          <w:color w:val="000000"/>
          <w:sz w:val="28"/>
          <w:szCs w:val="28"/>
        </w:rPr>
        <w:t>、</w:t>
      </w:r>
      <w:r w:rsidR="00487F86">
        <w:rPr>
          <w:rFonts w:ascii="標楷體" w:eastAsia="標楷體" w:hAnsi="標楷體" w:cs="Arial" w:hint="eastAsia"/>
          <w:b/>
          <w:bCs/>
          <w:color w:val="000000"/>
          <w:sz w:val="28"/>
          <w:szCs w:val="28"/>
        </w:rPr>
        <w:t>歸來堂</w:t>
      </w:r>
      <w:r w:rsidR="00217EAD" w:rsidRPr="00BD163D">
        <w:rPr>
          <w:rFonts w:ascii="標楷體" w:eastAsia="標楷體" w:hAnsi="標楷體" w:cs="Arial" w:hint="eastAsia"/>
          <w:b/>
          <w:bCs/>
          <w:color w:val="000000"/>
          <w:sz w:val="28"/>
          <w:szCs w:val="28"/>
        </w:rPr>
        <w:t>、</w:t>
      </w:r>
      <w:r w:rsidR="00203E28">
        <w:rPr>
          <w:rFonts w:ascii="標楷體" w:eastAsia="標楷體" w:hAnsi="標楷體" w:cs="Arial" w:hint="eastAsia"/>
          <w:b/>
          <w:bCs/>
          <w:color w:val="000000"/>
          <w:sz w:val="28"/>
          <w:szCs w:val="28"/>
        </w:rPr>
        <w:t>晚上</w:t>
      </w:r>
      <w:proofErr w:type="gramStart"/>
      <w:r w:rsidR="00203E28">
        <w:rPr>
          <w:rFonts w:ascii="標楷體" w:eastAsia="標楷體" w:hAnsi="標楷體" w:cs="Arial" w:hint="eastAsia"/>
          <w:b/>
          <w:bCs/>
          <w:color w:val="000000"/>
          <w:sz w:val="28"/>
          <w:szCs w:val="28"/>
        </w:rPr>
        <w:t>欣賞</w:t>
      </w:r>
      <w:r w:rsidR="00217EAD">
        <w:rPr>
          <w:rFonts w:ascii="標楷體" w:eastAsia="標楷體" w:hAnsi="標楷體" w:cs="Arial" w:hint="eastAsia"/>
          <w:b/>
          <w:bCs/>
          <w:w w:val="95"/>
          <w:kern w:val="0"/>
          <w:sz w:val="28"/>
          <w:szCs w:val="28"/>
        </w:rPr>
        <w:t>靈玲馬戲</w:t>
      </w:r>
      <w:proofErr w:type="gramEnd"/>
      <w:r w:rsidR="00217EAD">
        <w:rPr>
          <w:rFonts w:ascii="標楷體" w:eastAsia="標楷體" w:hAnsi="標楷體" w:cs="Arial" w:hint="eastAsia"/>
          <w:b/>
          <w:bCs/>
          <w:w w:val="95"/>
          <w:kern w:val="0"/>
          <w:sz w:val="28"/>
          <w:szCs w:val="28"/>
        </w:rPr>
        <w:t>表演</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48"/>
        <w:gridCol w:w="1521"/>
        <w:gridCol w:w="3956"/>
        <w:gridCol w:w="3663"/>
      </w:tblGrid>
      <w:tr w:rsidR="00597801" w:rsidRPr="000F025B" w:rsidTr="000B1F39">
        <w:tc>
          <w:tcPr>
            <w:tcW w:w="841" w:type="pct"/>
          </w:tcPr>
          <w:p w:rsidR="00597801" w:rsidRPr="000F025B" w:rsidRDefault="00597801" w:rsidP="000109D6">
            <w:pPr>
              <w:spacing w:line="320" w:lineRule="exact"/>
              <w:rPr>
                <w:rFonts w:ascii="標楷體" w:eastAsia="標楷體" w:hAnsi="標楷體"/>
                <w:b/>
              </w:rPr>
            </w:pPr>
            <w:r w:rsidRPr="000F025B">
              <w:rPr>
                <w:rFonts w:ascii="標楷體" w:eastAsia="標楷體" w:hAnsi="標楷體" w:hint="eastAsia"/>
                <w:b/>
              </w:rPr>
              <w:t>【金門</w:t>
            </w:r>
            <w:r>
              <w:rPr>
                <w:rFonts w:ascii="標楷體" w:eastAsia="標楷體" w:hAnsi="標楷體" w:hint="eastAsia"/>
                <w:b/>
              </w:rPr>
              <w:t>/廈門</w:t>
            </w:r>
            <w:r w:rsidRPr="000F025B">
              <w:rPr>
                <w:rFonts w:ascii="標楷體" w:eastAsia="標楷體" w:hAnsi="標楷體" w:hint="eastAsia"/>
                <w:b/>
              </w:rPr>
              <w:t>】</w:t>
            </w:r>
          </w:p>
        </w:tc>
        <w:tc>
          <w:tcPr>
            <w:tcW w:w="4159" w:type="pct"/>
            <w:gridSpan w:val="3"/>
          </w:tcPr>
          <w:p w:rsidR="00597801" w:rsidRPr="000F025B" w:rsidRDefault="00597801" w:rsidP="000109D6">
            <w:pPr>
              <w:spacing w:line="320" w:lineRule="exact"/>
              <w:rPr>
                <w:rFonts w:ascii="標楷體" w:eastAsia="標楷體" w:hAnsi="標楷體"/>
              </w:rPr>
            </w:pPr>
            <w:r w:rsidRPr="000F025B">
              <w:rPr>
                <w:rFonts w:ascii="標楷體" w:eastAsia="標楷體" w:hAnsi="標楷體" w:hint="eastAsia"/>
              </w:rPr>
              <w:t>金門位於福建省東南沿海，與廈門市隔海相對，</w:t>
            </w:r>
            <w:r>
              <w:rPr>
                <w:rFonts w:ascii="標楷體" w:eastAsia="標楷體" w:hAnsi="標楷體" w:hint="eastAsia"/>
              </w:rPr>
              <w:t>從金門乘渡輪至廈門</w:t>
            </w:r>
            <w:r w:rsidRPr="000F025B">
              <w:rPr>
                <w:rFonts w:ascii="標楷體" w:eastAsia="標楷體" w:hAnsi="標楷體" w:hint="eastAsia"/>
              </w:rPr>
              <w:t>。</w:t>
            </w:r>
          </w:p>
        </w:tc>
      </w:tr>
      <w:tr w:rsidR="00597801" w:rsidRPr="000F025B" w:rsidTr="000B1F39">
        <w:tc>
          <w:tcPr>
            <w:tcW w:w="841" w:type="pct"/>
          </w:tcPr>
          <w:p w:rsidR="00F75707" w:rsidRDefault="00F75707" w:rsidP="000109D6">
            <w:pPr>
              <w:spacing w:line="320" w:lineRule="exact"/>
              <w:rPr>
                <w:rFonts w:ascii="標楷體" w:eastAsia="標楷體" w:hAnsi="標楷體" w:cs="Arial"/>
                <w:b/>
                <w:bCs/>
                <w:color w:val="000000"/>
                <w:w w:val="95"/>
                <w:szCs w:val="24"/>
              </w:rPr>
            </w:pPr>
          </w:p>
          <w:p w:rsidR="00597801" w:rsidRDefault="00597801" w:rsidP="000109D6">
            <w:pPr>
              <w:spacing w:line="320" w:lineRule="exact"/>
              <w:rPr>
                <w:rFonts w:ascii="標楷體" w:eastAsia="標楷體" w:hAnsi="標楷體" w:cs="Arial"/>
                <w:b/>
                <w:bCs/>
                <w:color w:val="000000"/>
                <w:w w:val="95"/>
                <w:szCs w:val="24"/>
              </w:rPr>
            </w:pPr>
            <w:proofErr w:type="gramStart"/>
            <w:r w:rsidRPr="000F025B">
              <w:rPr>
                <w:rFonts w:ascii="標楷體" w:eastAsia="標楷體" w:hAnsi="標楷體" w:cs="Arial" w:hint="eastAsia"/>
                <w:b/>
                <w:bCs/>
                <w:color w:val="000000"/>
                <w:w w:val="95"/>
                <w:szCs w:val="24"/>
              </w:rPr>
              <w:t>【</w:t>
            </w:r>
            <w:proofErr w:type="gramEnd"/>
            <w:r w:rsidRPr="000F025B">
              <w:rPr>
                <w:rFonts w:ascii="標楷體" w:eastAsia="標楷體" w:hAnsi="標楷體" w:cs="Arial" w:hint="eastAsia"/>
                <w:b/>
                <w:bCs/>
                <w:color w:val="000000"/>
                <w:w w:val="95"/>
                <w:szCs w:val="24"/>
              </w:rPr>
              <w:t>集美學村</w:t>
            </w:r>
            <w:r>
              <w:rPr>
                <w:rFonts w:ascii="標楷體" w:eastAsia="標楷體" w:hAnsi="標楷體" w:cs="Arial" w:hint="eastAsia"/>
                <w:b/>
                <w:bCs/>
                <w:color w:val="000000"/>
                <w:w w:val="95"/>
                <w:szCs w:val="24"/>
              </w:rPr>
              <w:t xml:space="preserve">外觀  </w:t>
            </w:r>
          </w:p>
          <w:p w:rsidR="00597801" w:rsidRPr="000F025B" w:rsidRDefault="00597801" w:rsidP="000109D6">
            <w:pPr>
              <w:spacing w:line="320" w:lineRule="exact"/>
              <w:rPr>
                <w:rFonts w:ascii="標楷體" w:eastAsia="標楷體" w:hAnsi="標楷體"/>
                <w:b/>
              </w:rPr>
            </w:pPr>
            <w:r>
              <w:rPr>
                <w:rFonts w:ascii="標楷體" w:eastAsia="標楷體" w:hAnsi="標楷體" w:cs="Arial" w:hint="eastAsia"/>
                <w:b/>
                <w:bCs/>
                <w:color w:val="000000"/>
                <w:w w:val="95"/>
                <w:szCs w:val="24"/>
              </w:rPr>
              <w:t xml:space="preserve">    +</w:t>
            </w:r>
            <w:r w:rsidRPr="00B26DF3">
              <w:rPr>
                <w:rFonts w:ascii="標楷體" w:eastAsia="標楷體" w:hAnsi="標楷體" w:cs="Arial" w:hint="eastAsia"/>
                <w:b/>
                <w:bCs/>
                <w:color w:val="000000"/>
                <w:w w:val="95"/>
                <w:szCs w:val="24"/>
              </w:rPr>
              <w:t>龍舟池</w:t>
            </w:r>
            <w:proofErr w:type="gramStart"/>
            <w:r w:rsidRPr="000F025B">
              <w:rPr>
                <w:rFonts w:ascii="標楷體" w:eastAsia="標楷體" w:hAnsi="標楷體" w:cs="Arial" w:hint="eastAsia"/>
                <w:b/>
                <w:bCs/>
                <w:color w:val="000000"/>
                <w:w w:val="95"/>
                <w:szCs w:val="24"/>
              </w:rPr>
              <w:t>】</w:t>
            </w:r>
            <w:proofErr w:type="gramEnd"/>
          </w:p>
        </w:tc>
        <w:tc>
          <w:tcPr>
            <w:tcW w:w="4159" w:type="pct"/>
            <w:gridSpan w:val="3"/>
          </w:tcPr>
          <w:p w:rsidR="00597801" w:rsidRPr="000F025B" w:rsidRDefault="00597801" w:rsidP="000109D6">
            <w:pPr>
              <w:spacing w:line="320" w:lineRule="exact"/>
              <w:rPr>
                <w:rFonts w:ascii="標楷體" w:eastAsia="標楷體" w:hAnsi="標楷體"/>
                <w:b/>
              </w:rPr>
            </w:pPr>
            <w:r w:rsidRPr="000F025B">
              <w:rPr>
                <w:rFonts w:ascii="標楷體" w:eastAsia="標楷體" w:hAnsi="標楷體" w:cs="Arial" w:hint="eastAsia"/>
                <w:bCs/>
                <w:color w:val="000000"/>
                <w:szCs w:val="24"/>
              </w:rPr>
              <w:t>光陰荏苒，歷經了近百年的風霜的</w:t>
            </w:r>
            <w:r>
              <w:rPr>
                <w:rFonts w:ascii="標楷體" w:eastAsia="標楷體" w:hAnsi="標楷體" w:cs="Arial" w:hint="eastAsia"/>
                <w:bCs/>
                <w:color w:val="000000"/>
                <w:szCs w:val="24"/>
              </w:rPr>
              <w:t>集美</w:t>
            </w:r>
            <w:r w:rsidRPr="000F025B">
              <w:rPr>
                <w:rFonts w:ascii="標楷體" w:eastAsia="標楷體" w:hAnsi="標楷體" w:cs="Arial" w:hint="eastAsia"/>
                <w:bCs/>
                <w:color w:val="000000"/>
                <w:szCs w:val="24"/>
              </w:rPr>
              <w:t>學村在今日依然以其無與倫比的魅力、高雅壯麗的雄姿</w:t>
            </w:r>
            <w:proofErr w:type="gramStart"/>
            <w:r w:rsidRPr="000F025B">
              <w:rPr>
                <w:rFonts w:ascii="標楷體" w:eastAsia="標楷體" w:hAnsi="標楷體" w:cs="Arial" w:hint="eastAsia"/>
                <w:bCs/>
                <w:color w:val="000000"/>
                <w:szCs w:val="24"/>
              </w:rPr>
              <w:t>聳峙在祖國</w:t>
            </w:r>
            <w:proofErr w:type="gramEnd"/>
            <w:r w:rsidRPr="000F025B">
              <w:rPr>
                <w:rFonts w:ascii="標楷體" w:eastAsia="標楷體" w:hAnsi="標楷體" w:cs="Arial" w:hint="eastAsia"/>
                <w:bCs/>
                <w:color w:val="000000"/>
                <w:szCs w:val="24"/>
              </w:rPr>
              <w:t>的東南海疆，繼續傳承陳嘉庚先生的教育理想，發揮其文化教育重鎮的巨大作用。【龍舟池】是陳嘉庚先生</w:t>
            </w:r>
            <w:proofErr w:type="gramStart"/>
            <w:r w:rsidRPr="000F025B">
              <w:rPr>
                <w:rFonts w:ascii="標楷體" w:eastAsia="標楷體" w:hAnsi="標楷體" w:cs="Arial" w:hint="eastAsia"/>
                <w:bCs/>
                <w:color w:val="000000"/>
                <w:szCs w:val="24"/>
              </w:rPr>
              <w:t>于</w:t>
            </w:r>
            <w:proofErr w:type="gramEnd"/>
            <w:r w:rsidRPr="000F025B">
              <w:rPr>
                <w:rFonts w:ascii="標楷體" w:eastAsia="標楷體" w:hAnsi="標楷體" w:cs="Arial" w:hint="eastAsia"/>
                <w:bCs/>
                <w:color w:val="000000"/>
                <w:szCs w:val="24"/>
              </w:rPr>
              <w:t>1950年在集美海灘上築堤</w:t>
            </w:r>
            <w:proofErr w:type="gramStart"/>
            <w:r w:rsidRPr="000F025B">
              <w:rPr>
                <w:rFonts w:ascii="標楷體" w:eastAsia="標楷體" w:hAnsi="標楷體" w:cs="Arial" w:hint="eastAsia"/>
                <w:bCs/>
                <w:color w:val="000000"/>
                <w:szCs w:val="24"/>
              </w:rPr>
              <w:t>圍墾外</w:t>
            </w:r>
            <w:proofErr w:type="gramEnd"/>
            <w:r w:rsidRPr="000F025B">
              <w:rPr>
                <w:rFonts w:ascii="標楷體" w:eastAsia="標楷體" w:hAnsi="標楷體" w:cs="Arial" w:hint="eastAsia"/>
                <w:bCs/>
                <w:color w:val="000000"/>
                <w:szCs w:val="24"/>
              </w:rPr>
              <w:t>、中、內三池。</w:t>
            </w:r>
          </w:p>
        </w:tc>
      </w:tr>
      <w:tr w:rsidR="00487F86" w:rsidRPr="000F025B" w:rsidTr="000B1F39">
        <w:tc>
          <w:tcPr>
            <w:tcW w:w="841" w:type="pct"/>
          </w:tcPr>
          <w:p w:rsidR="00F75707" w:rsidRDefault="00F75707" w:rsidP="000109D6">
            <w:pPr>
              <w:spacing w:line="320" w:lineRule="exact"/>
              <w:rPr>
                <w:rFonts w:ascii="標楷體" w:eastAsia="標楷體" w:hAnsi="標楷體" w:cs="Arial"/>
                <w:b/>
                <w:bCs/>
                <w:color w:val="000000"/>
                <w:w w:val="95"/>
                <w:szCs w:val="24"/>
              </w:rPr>
            </w:pPr>
          </w:p>
          <w:p w:rsidR="00487F86" w:rsidRPr="000F025B" w:rsidRDefault="0094491B" w:rsidP="000109D6">
            <w:pPr>
              <w:spacing w:line="320" w:lineRule="exact"/>
              <w:rPr>
                <w:rFonts w:ascii="標楷體" w:eastAsia="標楷體" w:hAnsi="標楷體" w:cs="Arial"/>
                <w:b/>
                <w:bCs/>
                <w:color w:val="000000"/>
                <w:w w:val="95"/>
                <w:szCs w:val="24"/>
              </w:rPr>
            </w:pPr>
            <w:r w:rsidRPr="000F025B">
              <w:rPr>
                <w:rFonts w:ascii="標楷體" w:eastAsia="標楷體" w:hAnsi="標楷體" w:cs="Arial" w:hint="eastAsia"/>
                <w:b/>
                <w:bCs/>
                <w:color w:val="000000"/>
                <w:w w:val="95"/>
                <w:szCs w:val="24"/>
              </w:rPr>
              <w:t>【</w:t>
            </w:r>
            <w:r>
              <w:rPr>
                <w:rFonts w:ascii="標楷體" w:eastAsia="標楷體" w:hAnsi="標楷體" w:cs="Arial" w:hint="eastAsia"/>
                <w:b/>
                <w:bCs/>
                <w:color w:val="000000"/>
                <w:w w:val="95"/>
                <w:szCs w:val="24"/>
              </w:rPr>
              <w:t>歸來堂</w:t>
            </w:r>
            <w:r w:rsidRPr="000F025B">
              <w:rPr>
                <w:rFonts w:ascii="標楷體" w:eastAsia="標楷體" w:hAnsi="標楷體" w:cs="Arial" w:hint="eastAsia"/>
                <w:b/>
                <w:bCs/>
                <w:color w:val="000000"/>
                <w:w w:val="95"/>
                <w:szCs w:val="24"/>
              </w:rPr>
              <w:t>】</w:t>
            </w:r>
          </w:p>
        </w:tc>
        <w:tc>
          <w:tcPr>
            <w:tcW w:w="4159" w:type="pct"/>
            <w:gridSpan w:val="3"/>
          </w:tcPr>
          <w:p w:rsidR="00487F86" w:rsidRPr="000F025B" w:rsidRDefault="0094491B" w:rsidP="000109D6">
            <w:pPr>
              <w:spacing w:line="320" w:lineRule="exact"/>
              <w:rPr>
                <w:rFonts w:ascii="標楷體" w:eastAsia="標楷體" w:hAnsi="標楷體" w:cs="Arial"/>
                <w:bCs/>
                <w:color w:val="000000"/>
                <w:szCs w:val="24"/>
              </w:rPr>
            </w:pPr>
            <w:r>
              <w:rPr>
                <w:rFonts w:ascii="標楷體" w:eastAsia="標楷體" w:hAnsi="標楷體" w:cs="Arial" w:hint="eastAsia"/>
                <w:bCs/>
                <w:color w:val="000000"/>
                <w:szCs w:val="24"/>
              </w:rPr>
              <w:t>陳嘉庚先生故居，是一座別具風格的</w:t>
            </w:r>
            <w:r w:rsidRPr="0094491B">
              <w:rPr>
                <w:rFonts w:ascii="標楷體" w:eastAsia="標楷體" w:hAnsi="標楷體" w:cs="Arial" w:hint="eastAsia"/>
                <w:bCs/>
                <w:color w:val="000000"/>
                <w:szCs w:val="24"/>
              </w:rPr>
              <w:t>建築，取白石砌牆，綠</w:t>
            </w:r>
            <w:proofErr w:type="gramStart"/>
            <w:r w:rsidRPr="0094491B">
              <w:rPr>
                <w:rFonts w:ascii="標楷體" w:eastAsia="標楷體" w:hAnsi="標楷體" w:cs="Arial" w:hint="eastAsia"/>
                <w:bCs/>
                <w:color w:val="000000"/>
                <w:szCs w:val="24"/>
              </w:rPr>
              <w:t>瓦蓋頂</w:t>
            </w:r>
            <w:proofErr w:type="gramEnd"/>
            <w:r w:rsidRPr="0094491B">
              <w:rPr>
                <w:rFonts w:ascii="標楷體" w:eastAsia="標楷體" w:hAnsi="標楷體" w:cs="Arial" w:hint="eastAsia"/>
                <w:bCs/>
                <w:color w:val="000000"/>
                <w:szCs w:val="24"/>
              </w:rPr>
              <w:t>；是具有閩南特色的代表性建築。廳堂正中安放陳嘉庚的石雕坐像，並懸掛和排列著郭沫若撰寫的對聯和全國僑聯公祭陳嘉庚的悼詞。在故居兩側，又建起了陳嘉庚先生平事蹟陳列館。陳列品主要以圖片、圖表、實物為主，形象地介紹了華僑領袖陳嘉庚先生的一生，有珍貴的文物及僅存的《集美陳氏族譜》等遺物。</w:t>
            </w:r>
            <w:r>
              <w:rPr>
                <w:rFonts w:ascii="標楷體" w:eastAsia="標楷體" w:hAnsi="標楷體" w:cs="Arial" w:hint="eastAsia"/>
                <w:bCs/>
                <w:color w:val="000000"/>
                <w:szCs w:val="24"/>
              </w:rPr>
              <w:t>讓</w:t>
            </w:r>
            <w:r w:rsidRPr="0094491B">
              <w:rPr>
                <w:rFonts w:ascii="標楷體" w:eastAsia="標楷體" w:hAnsi="標楷體" w:cs="Arial" w:hint="eastAsia"/>
                <w:bCs/>
                <w:color w:val="000000"/>
                <w:szCs w:val="24"/>
              </w:rPr>
              <w:t>您瞭解陳嘉庚先生的事蹟生平，又可以觀賞集美這些自然美景，已成為海內外遊人來</w:t>
            </w:r>
            <w:hyperlink r:id="rId21" w:tgtFrame="_blank" w:history="1">
              <w:r w:rsidRPr="0094491B">
                <w:rPr>
                  <w:rFonts w:ascii="標楷體" w:eastAsia="標楷體" w:hAnsi="標楷體" w:hint="eastAsia"/>
                  <w:bCs/>
                  <w:color w:val="000000"/>
                  <w:szCs w:val="24"/>
                </w:rPr>
                <w:t>廈門</w:t>
              </w:r>
            </w:hyperlink>
            <w:r w:rsidRPr="0094491B">
              <w:rPr>
                <w:rFonts w:ascii="標楷體" w:eastAsia="標楷體" w:hAnsi="標楷體" w:cs="Arial" w:hint="eastAsia"/>
                <w:bCs/>
                <w:color w:val="000000"/>
                <w:szCs w:val="24"/>
              </w:rPr>
              <w:t>的必遊之地。</w:t>
            </w:r>
          </w:p>
        </w:tc>
      </w:tr>
      <w:tr w:rsidR="00217EAD" w:rsidRPr="000F025B" w:rsidTr="000B1F39">
        <w:tc>
          <w:tcPr>
            <w:tcW w:w="841" w:type="pct"/>
          </w:tcPr>
          <w:p w:rsidR="003E4ABA" w:rsidRDefault="00217EAD" w:rsidP="000109D6">
            <w:pPr>
              <w:spacing w:line="320" w:lineRule="exact"/>
              <w:rPr>
                <w:rFonts w:ascii="標楷體" w:eastAsia="標楷體" w:hAnsi="標楷體" w:cs="Arial"/>
                <w:b/>
                <w:bCs/>
                <w:w w:val="90"/>
                <w:szCs w:val="24"/>
              </w:rPr>
            </w:pPr>
            <w:proofErr w:type="gramStart"/>
            <w:r>
              <w:rPr>
                <w:rFonts w:ascii="標楷體" w:eastAsia="標楷體" w:hAnsi="標楷體" w:cs="Arial" w:hint="eastAsia"/>
                <w:b/>
                <w:bCs/>
                <w:w w:val="90"/>
                <w:szCs w:val="24"/>
              </w:rPr>
              <w:t>【</w:t>
            </w:r>
            <w:proofErr w:type="gramEnd"/>
            <w:r>
              <w:rPr>
                <w:rFonts w:ascii="標楷體" w:eastAsia="標楷體" w:hAnsi="標楷體" w:cs="Arial" w:hint="eastAsia"/>
                <w:b/>
                <w:bCs/>
                <w:w w:val="90"/>
                <w:szCs w:val="24"/>
              </w:rPr>
              <w:t>靈玲</w:t>
            </w:r>
            <w:r w:rsidR="003E4ABA">
              <w:rPr>
                <w:rFonts w:ascii="標楷體" w:eastAsia="標楷體" w:hAnsi="標楷體" w:cs="Arial" w:hint="eastAsia"/>
                <w:b/>
                <w:bCs/>
                <w:w w:val="90"/>
                <w:szCs w:val="24"/>
              </w:rPr>
              <w:t>大</w:t>
            </w:r>
            <w:r>
              <w:rPr>
                <w:rFonts w:ascii="標楷體" w:eastAsia="標楷體" w:hAnsi="標楷體" w:cs="Arial" w:hint="eastAsia"/>
                <w:b/>
                <w:bCs/>
                <w:w w:val="90"/>
                <w:szCs w:val="24"/>
              </w:rPr>
              <w:t>馬戲</w:t>
            </w:r>
          </w:p>
          <w:p w:rsidR="00217EAD" w:rsidRDefault="00217EAD" w:rsidP="000109D6">
            <w:pPr>
              <w:spacing w:line="320" w:lineRule="exact"/>
              <w:rPr>
                <w:rFonts w:ascii="標楷體" w:eastAsia="標楷體" w:hAnsi="標楷體"/>
                <w:b/>
              </w:rPr>
            </w:pPr>
            <w:r>
              <w:rPr>
                <w:rFonts w:ascii="標楷體" w:eastAsia="標楷體" w:hAnsi="標楷體" w:cs="Arial" w:hint="eastAsia"/>
                <w:b/>
                <w:bCs/>
                <w:w w:val="90"/>
                <w:szCs w:val="24"/>
              </w:rPr>
              <w:t>表演</w:t>
            </w:r>
            <w:proofErr w:type="gramStart"/>
            <w:r>
              <w:rPr>
                <w:rFonts w:ascii="標楷體" w:eastAsia="標楷體" w:hAnsi="標楷體" w:cs="Arial" w:hint="eastAsia"/>
                <w:b/>
                <w:bCs/>
                <w:w w:val="90"/>
                <w:szCs w:val="24"/>
              </w:rPr>
              <w:t>】</w:t>
            </w:r>
            <w:proofErr w:type="gramEnd"/>
          </w:p>
        </w:tc>
        <w:tc>
          <w:tcPr>
            <w:tcW w:w="4159" w:type="pct"/>
            <w:gridSpan w:val="3"/>
          </w:tcPr>
          <w:p w:rsidR="00217EAD" w:rsidRDefault="00217EAD" w:rsidP="000109D6">
            <w:pPr>
              <w:spacing w:line="320" w:lineRule="exact"/>
              <w:rPr>
                <w:rFonts w:ascii="標楷體" w:eastAsia="標楷體" w:hAnsi="標楷體" w:cs="Arial"/>
                <w:bCs/>
                <w:szCs w:val="24"/>
              </w:rPr>
            </w:pPr>
            <w:r>
              <w:rPr>
                <w:rFonts w:ascii="標楷體" w:eastAsia="標楷體" w:hAnsi="標楷體" w:cs="Arial" w:hint="eastAsia"/>
                <w:bCs/>
                <w:szCs w:val="24"/>
              </w:rPr>
              <w:t>廈門馬戲場館將適合各種藝術形式的演出需要，是目前</w:t>
            </w:r>
            <w:proofErr w:type="gramStart"/>
            <w:r>
              <w:rPr>
                <w:rFonts w:ascii="標楷體" w:eastAsia="標楷體" w:hAnsi="標楷體" w:cs="Arial" w:hint="eastAsia"/>
                <w:bCs/>
                <w:szCs w:val="24"/>
              </w:rPr>
              <w:t>最</w:t>
            </w:r>
            <w:proofErr w:type="gramEnd"/>
            <w:r>
              <w:rPr>
                <w:rFonts w:ascii="標楷體" w:eastAsia="標楷體" w:hAnsi="標楷體" w:cs="Arial" w:hint="eastAsia"/>
                <w:bCs/>
                <w:szCs w:val="24"/>
              </w:rPr>
              <w:t>專業的複合型國際馬戲場館。廈門馬戲城採用多媒體</w:t>
            </w:r>
            <w:proofErr w:type="gramStart"/>
            <w:r>
              <w:rPr>
                <w:rFonts w:ascii="標楷體" w:eastAsia="標楷體" w:hAnsi="標楷體" w:cs="Arial" w:hint="eastAsia"/>
                <w:bCs/>
                <w:szCs w:val="24"/>
              </w:rPr>
              <w:t>數位舞美科技</w:t>
            </w:r>
            <w:proofErr w:type="gramEnd"/>
            <w:r>
              <w:rPr>
                <w:rFonts w:ascii="標楷體" w:eastAsia="標楷體" w:hAnsi="標楷體" w:cs="Arial" w:hint="eastAsia"/>
                <w:bCs/>
                <w:szCs w:val="24"/>
              </w:rPr>
              <w:t>和十多種舞臺模式，安排400多名國外馬戲表演人員和600多隻訓練有素的飛禽走獸、珍奇</w:t>
            </w:r>
            <w:proofErr w:type="gramStart"/>
            <w:r>
              <w:rPr>
                <w:rFonts w:ascii="標楷體" w:eastAsia="標楷體" w:hAnsi="標楷體" w:cs="Arial" w:hint="eastAsia"/>
                <w:bCs/>
                <w:szCs w:val="24"/>
              </w:rPr>
              <w:t>異獸同</w:t>
            </w:r>
            <w:proofErr w:type="gramEnd"/>
            <w:r>
              <w:rPr>
                <w:rFonts w:ascii="標楷體" w:eastAsia="標楷體" w:hAnsi="標楷體" w:cs="Arial" w:hint="eastAsia"/>
                <w:bCs/>
                <w:szCs w:val="24"/>
              </w:rPr>
              <w:t>台演出,觀眾們將欣賞到國際水準最高的馬戲表演。</w:t>
            </w:r>
          </w:p>
        </w:tc>
      </w:tr>
      <w:tr w:rsidR="00597801" w:rsidRPr="000F025B" w:rsidTr="000B1F39">
        <w:tc>
          <w:tcPr>
            <w:tcW w:w="1533" w:type="pct"/>
            <w:gridSpan w:val="2"/>
          </w:tcPr>
          <w:p w:rsidR="00597801" w:rsidRPr="00935438" w:rsidRDefault="00597801" w:rsidP="00C90F07">
            <w:pPr>
              <w:spacing w:line="360" w:lineRule="exact"/>
              <w:rPr>
                <w:rFonts w:ascii="標楷體" w:eastAsia="標楷體" w:hAnsi="標楷體"/>
                <w:b/>
                <w:sz w:val="28"/>
                <w:szCs w:val="28"/>
              </w:rPr>
            </w:pPr>
            <w:r w:rsidRPr="00935438">
              <w:rPr>
                <w:rFonts w:ascii="標楷體" w:eastAsia="標楷體" w:hAnsi="標楷體" w:hint="eastAsia"/>
                <w:b/>
                <w:sz w:val="28"/>
                <w:szCs w:val="28"/>
              </w:rPr>
              <w:t>早餐：X</w:t>
            </w:r>
          </w:p>
        </w:tc>
        <w:tc>
          <w:tcPr>
            <w:tcW w:w="1800" w:type="pct"/>
          </w:tcPr>
          <w:p w:rsidR="00597801" w:rsidRPr="00935438" w:rsidRDefault="00597801" w:rsidP="00C90F07">
            <w:pPr>
              <w:spacing w:line="360" w:lineRule="exact"/>
              <w:rPr>
                <w:rFonts w:ascii="標楷體" w:eastAsia="標楷體" w:hAnsi="標楷體"/>
                <w:b/>
                <w:sz w:val="28"/>
                <w:szCs w:val="28"/>
              </w:rPr>
            </w:pPr>
            <w:r w:rsidRPr="00935438">
              <w:rPr>
                <w:rFonts w:ascii="標楷體" w:eastAsia="標楷體" w:hAnsi="標楷體" w:hint="eastAsia"/>
                <w:b/>
                <w:sz w:val="28"/>
                <w:szCs w:val="28"/>
              </w:rPr>
              <w:t>午餐：X</w:t>
            </w:r>
          </w:p>
        </w:tc>
        <w:tc>
          <w:tcPr>
            <w:tcW w:w="1667" w:type="pct"/>
          </w:tcPr>
          <w:p w:rsidR="00597801" w:rsidRPr="00935438" w:rsidRDefault="00597801" w:rsidP="00C90F07">
            <w:pPr>
              <w:spacing w:line="360" w:lineRule="exact"/>
              <w:rPr>
                <w:rFonts w:ascii="標楷體" w:eastAsia="標楷體" w:hAnsi="標楷體"/>
                <w:b/>
                <w:sz w:val="28"/>
                <w:szCs w:val="28"/>
              </w:rPr>
            </w:pPr>
            <w:r w:rsidRPr="00935438">
              <w:rPr>
                <w:rFonts w:ascii="標楷體" w:eastAsia="標楷體" w:hAnsi="標楷體" w:hint="eastAsia"/>
                <w:b/>
                <w:sz w:val="28"/>
                <w:szCs w:val="28"/>
              </w:rPr>
              <w:t>晚餐：</w:t>
            </w:r>
            <w:r w:rsidR="001E4549">
              <w:rPr>
                <w:rFonts w:ascii="標楷體" w:eastAsia="標楷體" w:hAnsi="標楷體" w:hint="eastAsia"/>
                <w:b/>
                <w:sz w:val="28"/>
                <w:szCs w:val="28"/>
              </w:rPr>
              <w:t>中式合菜</w:t>
            </w:r>
          </w:p>
        </w:tc>
      </w:tr>
      <w:tr w:rsidR="00597801" w:rsidRPr="000F025B" w:rsidTr="000B1F39">
        <w:tc>
          <w:tcPr>
            <w:tcW w:w="5000" w:type="pct"/>
            <w:gridSpan w:val="4"/>
          </w:tcPr>
          <w:p w:rsidR="00597801" w:rsidRPr="00935438" w:rsidRDefault="00597801" w:rsidP="00C90F07">
            <w:pPr>
              <w:spacing w:line="360" w:lineRule="exact"/>
              <w:rPr>
                <w:rFonts w:ascii="標楷體" w:eastAsia="標楷體" w:hAnsi="標楷體"/>
                <w:b/>
                <w:sz w:val="28"/>
                <w:szCs w:val="28"/>
              </w:rPr>
            </w:pPr>
            <w:r w:rsidRPr="00935438">
              <w:rPr>
                <w:rFonts w:ascii="標楷體" w:eastAsia="標楷體" w:hAnsi="標楷體" w:hint="eastAsia"/>
                <w:b/>
                <w:sz w:val="28"/>
                <w:szCs w:val="28"/>
              </w:rPr>
              <w:t>住宿：★★★★★</w:t>
            </w:r>
            <w:r w:rsidR="00217EAD">
              <w:rPr>
                <w:rFonts w:ascii="標楷體" w:eastAsia="標楷體" w:hAnsi="標楷體" w:hint="eastAsia"/>
                <w:b/>
                <w:sz w:val="28"/>
                <w:szCs w:val="28"/>
              </w:rPr>
              <w:t>廈門靈玲大酒店馬戲主題房或</w:t>
            </w:r>
            <w:proofErr w:type="gramStart"/>
            <w:r w:rsidR="00217EAD">
              <w:rPr>
                <w:rFonts w:ascii="標楷體" w:eastAsia="標楷體" w:hAnsi="標楷體" w:hint="eastAsia"/>
                <w:b/>
                <w:sz w:val="28"/>
                <w:szCs w:val="28"/>
              </w:rPr>
              <w:t>成旅晶贊</w:t>
            </w:r>
            <w:proofErr w:type="gramEnd"/>
            <w:r w:rsidR="00217EAD">
              <w:rPr>
                <w:rFonts w:ascii="標楷體" w:eastAsia="標楷體" w:hAnsi="標楷體" w:hint="eastAsia"/>
                <w:b/>
                <w:sz w:val="28"/>
                <w:szCs w:val="28"/>
              </w:rPr>
              <w:t>酒店或同級</w:t>
            </w:r>
          </w:p>
        </w:tc>
      </w:tr>
    </w:tbl>
    <w:p w:rsidR="00597801" w:rsidRPr="00091FA8" w:rsidRDefault="00217EAD" w:rsidP="00C90F07">
      <w:pPr>
        <w:pStyle w:val="a3"/>
        <w:numPr>
          <w:ilvl w:val="0"/>
          <w:numId w:val="2"/>
        </w:numPr>
        <w:spacing w:line="380" w:lineRule="exact"/>
        <w:ind w:leftChars="0"/>
        <w:rPr>
          <w:rFonts w:ascii="標楷體" w:eastAsia="標楷體" w:hAnsi="標楷體"/>
          <w:b/>
          <w:sz w:val="28"/>
          <w:szCs w:val="28"/>
        </w:rPr>
      </w:pPr>
      <w:r>
        <w:rPr>
          <w:rFonts w:ascii="標楷體" w:eastAsia="標楷體" w:hAnsi="標楷體" w:hint="eastAsia"/>
          <w:b/>
          <w:sz w:val="28"/>
          <w:szCs w:val="28"/>
        </w:rPr>
        <w:t>漳州 普照寺</w:t>
      </w:r>
      <w:r>
        <w:rPr>
          <w:rFonts w:ascii="標楷體" w:eastAsia="標楷體" w:hAnsi="標楷體" w:cs="Arial" w:hint="eastAsia"/>
          <w:b/>
          <w:bCs/>
          <w:color w:val="000000"/>
          <w:w w:val="95"/>
          <w:sz w:val="28"/>
          <w:szCs w:val="28"/>
        </w:rPr>
        <w:t>、</w:t>
      </w:r>
      <w:proofErr w:type="gramStart"/>
      <w:r>
        <w:rPr>
          <w:rFonts w:ascii="標楷體" w:eastAsia="標楷體" w:hAnsi="標楷體" w:cs="Arial" w:hint="eastAsia"/>
          <w:b/>
          <w:bCs/>
          <w:color w:val="000000"/>
          <w:w w:val="95"/>
          <w:sz w:val="28"/>
          <w:szCs w:val="28"/>
        </w:rPr>
        <w:t>埭</w:t>
      </w:r>
      <w:proofErr w:type="gramEnd"/>
      <w:r>
        <w:rPr>
          <w:rFonts w:ascii="標楷體" w:eastAsia="標楷體" w:hAnsi="標楷體" w:cs="Arial" w:hint="eastAsia"/>
          <w:b/>
          <w:bCs/>
          <w:color w:val="000000"/>
          <w:w w:val="95"/>
          <w:sz w:val="28"/>
          <w:szCs w:val="28"/>
        </w:rPr>
        <w:t>美古厝(福建省保存最完整的水上古民居)</w:t>
      </w:r>
      <w:r w:rsidR="0077274F" w:rsidRPr="00091FA8">
        <w:rPr>
          <w:rFonts w:ascii="標楷體" w:eastAsia="標楷體" w:hAnsi="標楷體" w:cs="Arial" w:hint="eastAsia"/>
          <w:b/>
          <w:bCs/>
          <w:color w:val="000000"/>
          <w:sz w:val="28"/>
          <w:szCs w:val="28"/>
        </w:rPr>
        <w:t>-廈門</w:t>
      </w:r>
      <w:r w:rsidR="00091FA8">
        <w:rPr>
          <w:rFonts w:ascii="標楷體" w:eastAsia="標楷體" w:hAnsi="標楷體" w:cs="Arial" w:hint="eastAsia"/>
          <w:b/>
          <w:bCs/>
          <w:color w:val="000000"/>
          <w:w w:val="95"/>
          <w:sz w:val="28"/>
          <w:szCs w:val="28"/>
        </w:rPr>
        <w:t>茶</w:t>
      </w:r>
      <w:r w:rsidR="003D1949" w:rsidRPr="00091FA8">
        <w:rPr>
          <w:rFonts w:ascii="標楷體" w:eastAsia="標楷體" w:hAnsi="標楷體" w:cs="Arial" w:hint="eastAsia"/>
          <w:b/>
          <w:bCs/>
          <w:w w:val="95"/>
          <w:sz w:val="28"/>
          <w:szCs w:val="28"/>
        </w:rPr>
        <w:t xml:space="preserve">博物館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46"/>
        <w:gridCol w:w="956"/>
        <w:gridCol w:w="4435"/>
        <w:gridCol w:w="3751"/>
      </w:tblGrid>
      <w:tr w:rsidR="00217EAD" w:rsidRPr="000F025B" w:rsidTr="000B1F39">
        <w:tc>
          <w:tcPr>
            <w:tcW w:w="840" w:type="pct"/>
          </w:tcPr>
          <w:p w:rsidR="00F75707" w:rsidRDefault="00F75707" w:rsidP="00F35F1E">
            <w:pPr>
              <w:spacing w:line="0" w:lineRule="atLeast"/>
              <w:rPr>
                <w:rFonts w:ascii="標楷體" w:eastAsia="標楷體" w:hAnsi="標楷體" w:cs="Arial"/>
                <w:b/>
                <w:bCs/>
                <w:color w:val="000000"/>
                <w:w w:val="90"/>
                <w:szCs w:val="24"/>
              </w:rPr>
            </w:pPr>
          </w:p>
          <w:p w:rsidR="00217EAD" w:rsidRPr="00FD752D" w:rsidRDefault="00217EAD" w:rsidP="00F35F1E">
            <w:pPr>
              <w:spacing w:line="0" w:lineRule="atLeast"/>
              <w:rPr>
                <w:rFonts w:ascii="標楷體" w:eastAsia="標楷體" w:hAnsi="標楷體" w:cs="Arial"/>
                <w:b/>
                <w:bCs/>
                <w:color w:val="000000"/>
                <w:w w:val="90"/>
                <w:szCs w:val="24"/>
              </w:rPr>
            </w:pPr>
            <w:r w:rsidRPr="00FD752D">
              <w:rPr>
                <w:rFonts w:ascii="標楷體" w:eastAsia="標楷體" w:hAnsi="標楷體" w:cs="Arial" w:hint="eastAsia"/>
                <w:b/>
                <w:bCs/>
                <w:color w:val="000000"/>
                <w:w w:val="90"/>
                <w:szCs w:val="24"/>
              </w:rPr>
              <w:t>【</w:t>
            </w:r>
            <w:r>
              <w:rPr>
                <w:rFonts w:ascii="標楷體" w:eastAsia="標楷體" w:hAnsi="標楷體" w:cs="Arial" w:hint="eastAsia"/>
                <w:b/>
                <w:bCs/>
                <w:color w:val="000000"/>
                <w:w w:val="90"/>
                <w:szCs w:val="24"/>
              </w:rPr>
              <w:t>普照寺】</w:t>
            </w:r>
          </w:p>
        </w:tc>
        <w:tc>
          <w:tcPr>
            <w:tcW w:w="4160" w:type="pct"/>
            <w:gridSpan w:val="3"/>
          </w:tcPr>
          <w:p w:rsidR="00217EAD" w:rsidRPr="00644711" w:rsidRDefault="00217EAD" w:rsidP="00381C12">
            <w:pPr>
              <w:spacing w:line="0" w:lineRule="atLeast"/>
              <w:rPr>
                <w:rFonts w:ascii="標楷體" w:eastAsia="標楷體" w:hAnsi="標楷體"/>
              </w:rPr>
            </w:pPr>
            <w:r w:rsidRPr="00217EAD">
              <w:rPr>
                <w:rFonts w:ascii="標楷體" w:eastAsia="標楷體" w:hAnsi="標楷體" w:hint="eastAsia"/>
              </w:rPr>
              <w:t>位於龍海縣港尾鎮，通往牛頭山古火山口的路上，坐落在南</w:t>
            </w:r>
            <w:proofErr w:type="gramStart"/>
            <w:r w:rsidRPr="00217EAD">
              <w:rPr>
                <w:rFonts w:ascii="標楷體" w:eastAsia="標楷體" w:hAnsi="標楷體" w:hint="eastAsia"/>
              </w:rPr>
              <w:t>太</w:t>
            </w:r>
            <w:proofErr w:type="gramEnd"/>
            <w:r w:rsidRPr="00217EAD">
              <w:rPr>
                <w:rFonts w:ascii="標楷體" w:eastAsia="標楷體" w:hAnsi="標楷體" w:hint="eastAsia"/>
              </w:rPr>
              <w:t>武山腳下，面向大海與廈門島相望，與全國其它寺院建築風格相比，卻大相徑庭，別具一格，它摒棄了傳統寺廟燕</w:t>
            </w:r>
            <w:proofErr w:type="gramStart"/>
            <w:r w:rsidRPr="00217EAD">
              <w:rPr>
                <w:rFonts w:ascii="標楷體" w:eastAsia="標楷體" w:hAnsi="標楷體" w:hint="eastAsia"/>
              </w:rPr>
              <w:t>尾飛簷黃瓦紅</w:t>
            </w:r>
            <w:proofErr w:type="gramEnd"/>
            <w:r w:rsidRPr="00217EAD">
              <w:rPr>
                <w:rFonts w:ascii="標楷體" w:eastAsia="標楷體" w:hAnsi="標楷體" w:hint="eastAsia"/>
              </w:rPr>
              <w:t>牆的建築特點，而成為全國唯一的具有中西合璧現代建築風格的寺廟。</w:t>
            </w:r>
          </w:p>
        </w:tc>
      </w:tr>
      <w:tr w:rsidR="00FC021A" w:rsidRPr="000F025B" w:rsidTr="00091FA8">
        <w:trPr>
          <w:trHeight w:val="274"/>
        </w:trPr>
        <w:tc>
          <w:tcPr>
            <w:tcW w:w="840" w:type="pct"/>
          </w:tcPr>
          <w:p w:rsidR="00F75707" w:rsidRDefault="00F75707" w:rsidP="00B44ACB">
            <w:pPr>
              <w:spacing w:line="0" w:lineRule="atLeast"/>
              <w:jc w:val="center"/>
              <w:rPr>
                <w:rFonts w:ascii="標楷體" w:eastAsia="標楷體" w:hAnsi="標楷體" w:cs="Arial"/>
                <w:b/>
                <w:bCs/>
                <w:color w:val="000000"/>
                <w:w w:val="90"/>
                <w:szCs w:val="24"/>
              </w:rPr>
            </w:pPr>
          </w:p>
          <w:p w:rsidR="00F75707" w:rsidRDefault="00384C10" w:rsidP="00B44ACB">
            <w:pPr>
              <w:spacing w:line="0" w:lineRule="atLeast"/>
              <w:jc w:val="center"/>
              <w:rPr>
                <w:rFonts w:ascii="標楷體" w:eastAsia="標楷體" w:hAnsi="標楷體" w:cs="Arial"/>
                <w:b/>
                <w:bCs/>
                <w:color w:val="000000"/>
                <w:w w:val="90"/>
                <w:szCs w:val="24"/>
              </w:rPr>
            </w:pPr>
            <w:r w:rsidRPr="00FD752D">
              <w:rPr>
                <w:rFonts w:ascii="標楷體" w:eastAsia="標楷體" w:hAnsi="標楷體" w:cs="Arial" w:hint="eastAsia"/>
                <w:b/>
                <w:bCs/>
                <w:color w:val="000000"/>
                <w:w w:val="90"/>
                <w:szCs w:val="24"/>
              </w:rPr>
              <w:t>【</w:t>
            </w:r>
            <w:r>
              <w:rPr>
                <w:rFonts w:ascii="標楷體" w:eastAsia="標楷體" w:hAnsi="標楷體" w:cs="Arial" w:hint="eastAsia"/>
                <w:b/>
                <w:bCs/>
                <w:color w:val="000000"/>
                <w:w w:val="90"/>
                <w:szCs w:val="24"/>
              </w:rPr>
              <w:t>埭美古厝</w:t>
            </w:r>
            <w:r w:rsidRPr="00FD752D">
              <w:rPr>
                <w:rFonts w:ascii="標楷體" w:eastAsia="標楷體" w:hAnsi="標楷體" w:cs="Arial" w:hint="eastAsia"/>
                <w:b/>
                <w:bCs/>
                <w:color w:val="000000"/>
                <w:w w:val="90"/>
                <w:szCs w:val="24"/>
              </w:rPr>
              <w:t>】</w:t>
            </w:r>
          </w:p>
          <w:p w:rsidR="00F75707" w:rsidRDefault="00F75707" w:rsidP="00B44ACB">
            <w:pPr>
              <w:spacing w:line="0" w:lineRule="atLeast"/>
              <w:jc w:val="center"/>
              <w:rPr>
                <w:rFonts w:ascii="標楷體" w:eastAsia="標楷體" w:hAnsi="標楷體" w:cs="Arial"/>
                <w:b/>
                <w:bCs/>
                <w:color w:val="000000"/>
                <w:w w:val="90"/>
                <w:szCs w:val="24"/>
              </w:rPr>
            </w:pPr>
            <w:r>
              <w:rPr>
                <w:rFonts w:ascii="標楷體" w:eastAsia="標楷體" w:hAnsi="標楷體" w:cs="Arial" w:hint="eastAsia"/>
                <w:b/>
                <w:bCs/>
                <w:color w:val="000000"/>
                <w:w w:val="90"/>
                <w:szCs w:val="24"/>
              </w:rPr>
              <w:t>福</w:t>
            </w:r>
            <w:r w:rsidRPr="00F75707">
              <w:rPr>
                <w:rFonts w:ascii="標楷體" w:eastAsia="標楷體" w:hAnsi="標楷體" w:cs="Arial" w:hint="eastAsia"/>
                <w:b/>
                <w:bCs/>
                <w:color w:val="000000"/>
                <w:w w:val="90"/>
                <w:szCs w:val="24"/>
              </w:rPr>
              <w:t>建省保存</w:t>
            </w:r>
          </w:p>
          <w:p w:rsidR="00F75707" w:rsidRDefault="00F75707" w:rsidP="00B44ACB">
            <w:pPr>
              <w:spacing w:line="0" w:lineRule="atLeast"/>
              <w:jc w:val="center"/>
              <w:rPr>
                <w:rFonts w:ascii="標楷體" w:eastAsia="標楷體" w:hAnsi="標楷體" w:cs="Arial"/>
                <w:b/>
                <w:bCs/>
                <w:color w:val="000000"/>
                <w:w w:val="90"/>
                <w:szCs w:val="24"/>
              </w:rPr>
            </w:pPr>
            <w:r w:rsidRPr="00F75707">
              <w:rPr>
                <w:rFonts w:ascii="標楷體" w:eastAsia="標楷體" w:hAnsi="標楷體" w:cs="Arial" w:hint="eastAsia"/>
                <w:b/>
                <w:bCs/>
                <w:color w:val="000000"/>
                <w:w w:val="90"/>
                <w:szCs w:val="24"/>
              </w:rPr>
              <w:t>最完整的</w:t>
            </w:r>
          </w:p>
          <w:p w:rsidR="00FC021A" w:rsidRPr="00FD752D" w:rsidRDefault="00F75707" w:rsidP="00B44ACB">
            <w:pPr>
              <w:spacing w:line="0" w:lineRule="atLeast"/>
              <w:jc w:val="center"/>
              <w:rPr>
                <w:rFonts w:ascii="標楷體" w:eastAsia="標楷體" w:hAnsi="標楷體"/>
                <w:b/>
              </w:rPr>
            </w:pPr>
            <w:r w:rsidRPr="00F75707">
              <w:rPr>
                <w:rFonts w:ascii="標楷體" w:eastAsia="標楷體" w:hAnsi="標楷體" w:cs="Arial" w:hint="eastAsia"/>
                <w:b/>
                <w:bCs/>
                <w:color w:val="000000"/>
                <w:w w:val="90"/>
                <w:szCs w:val="24"/>
              </w:rPr>
              <w:t>水上古民居</w:t>
            </w:r>
          </w:p>
        </w:tc>
        <w:tc>
          <w:tcPr>
            <w:tcW w:w="4160" w:type="pct"/>
            <w:gridSpan w:val="3"/>
          </w:tcPr>
          <w:p w:rsidR="009C3C03" w:rsidRPr="00B44ACB" w:rsidRDefault="00384C10" w:rsidP="009C75C2">
            <w:pPr>
              <w:spacing w:line="280" w:lineRule="exact"/>
              <w:rPr>
                <w:rFonts w:ascii="標楷體" w:eastAsia="標楷體" w:hAnsi="標楷體"/>
              </w:rPr>
            </w:pPr>
            <w:proofErr w:type="gramStart"/>
            <w:r w:rsidRPr="00384C10">
              <w:rPr>
                <w:rFonts w:ascii="標楷體" w:eastAsia="標楷體" w:hAnsi="標楷體"/>
              </w:rPr>
              <w:t>埭</w:t>
            </w:r>
            <w:proofErr w:type="gramEnd"/>
            <w:r w:rsidRPr="00384C10">
              <w:rPr>
                <w:rFonts w:ascii="標楷體" w:eastAsia="標楷體" w:hAnsi="標楷體"/>
              </w:rPr>
              <w:t>美古</w:t>
            </w:r>
            <w:r w:rsidRPr="00384C10">
              <w:rPr>
                <w:rFonts w:ascii="標楷體" w:eastAsia="標楷體" w:hAnsi="標楷體" w:hint="eastAsia"/>
              </w:rPr>
              <w:t>厝</w:t>
            </w:r>
            <w:r>
              <w:rPr>
                <w:rFonts w:ascii="標楷體" w:eastAsia="標楷體" w:hAnsi="標楷體"/>
              </w:rPr>
              <w:t>又名</w:t>
            </w:r>
            <w:proofErr w:type="gramStart"/>
            <w:r>
              <w:rPr>
                <w:rFonts w:ascii="標楷體" w:eastAsia="標楷體" w:hAnsi="標楷體"/>
              </w:rPr>
              <w:t>埭美水</w:t>
            </w:r>
            <w:proofErr w:type="gramEnd"/>
            <w:r>
              <w:rPr>
                <w:rFonts w:ascii="標楷體" w:eastAsia="標楷體" w:hAnsi="標楷體"/>
              </w:rPr>
              <w:t>上古民居，是中國歷史文化名村、中國傳統村落、福建省歷史文化名村、龍海市</w:t>
            </w:r>
            <w:r w:rsidRPr="00384C10">
              <w:rPr>
                <w:rFonts w:ascii="標楷體" w:eastAsia="標楷體" w:hAnsi="標楷體"/>
              </w:rPr>
              <w:t>文物保護單位，2014年列入福建省人民政府確立的全省十大名村重點建設村、漳州</w:t>
            </w:r>
            <w:proofErr w:type="gramStart"/>
            <w:r w:rsidRPr="00384C10">
              <w:rPr>
                <w:rFonts w:ascii="標楷體" w:eastAsia="標楷體" w:hAnsi="標楷體"/>
              </w:rPr>
              <w:t>市級富美</w:t>
            </w:r>
            <w:proofErr w:type="gramEnd"/>
            <w:r w:rsidRPr="00384C10">
              <w:rPr>
                <w:rFonts w:ascii="標楷體" w:eastAsia="標楷體" w:hAnsi="標楷體"/>
              </w:rPr>
              <w:t>鄉村。</w:t>
            </w:r>
            <w:proofErr w:type="gramStart"/>
            <w:r w:rsidR="009C3C03" w:rsidRPr="009C3C03">
              <w:rPr>
                <w:rFonts w:ascii="標楷體" w:eastAsia="標楷體" w:hAnsi="標楷體"/>
              </w:rPr>
              <w:t>埭</w:t>
            </w:r>
            <w:proofErr w:type="gramEnd"/>
            <w:r w:rsidR="009C3C03" w:rsidRPr="009C3C03">
              <w:rPr>
                <w:rFonts w:ascii="標楷體" w:eastAsia="標楷體" w:hAnsi="標楷體"/>
              </w:rPr>
              <w:t>美古村有著「閩南第一村」的美譽，有四個顯著特點和四種文化在此交融。</w:t>
            </w:r>
            <w:r w:rsidR="00702775">
              <w:rPr>
                <w:rFonts w:ascii="標楷體" w:eastAsia="標楷體" w:hAnsi="標楷體"/>
              </w:rPr>
              <w:t>古</w:t>
            </w:r>
            <w:r w:rsidR="00702775">
              <w:rPr>
                <w:rFonts w:ascii="標楷體" w:eastAsia="標楷體" w:hAnsi="標楷體" w:hint="eastAsia"/>
              </w:rPr>
              <w:t>厝</w:t>
            </w:r>
            <w:r w:rsidR="00702775">
              <w:rPr>
                <w:rFonts w:ascii="標楷體" w:eastAsia="標楷體" w:hAnsi="標楷體"/>
              </w:rPr>
              <w:t>是陳姓的集聚地</w:t>
            </w:r>
            <w:r w:rsidR="009C3C03" w:rsidRPr="009C3C03">
              <w:rPr>
                <w:rFonts w:ascii="標楷體" w:eastAsia="標楷體" w:hAnsi="標楷體"/>
              </w:rPr>
              <w:t>，難得的是</w:t>
            </w:r>
            <w:proofErr w:type="gramStart"/>
            <w:r w:rsidR="009C3C03" w:rsidRPr="009C3C03">
              <w:rPr>
                <w:rFonts w:ascii="標楷體" w:eastAsia="標楷體" w:hAnsi="標楷體"/>
              </w:rPr>
              <w:t>埭</w:t>
            </w:r>
            <w:proofErr w:type="gramEnd"/>
            <w:r w:rsidR="009C3C03" w:rsidRPr="009C3C03">
              <w:rPr>
                <w:rFonts w:ascii="標楷體" w:eastAsia="標楷體" w:hAnsi="標楷體"/>
              </w:rPr>
              <w:t>美村民繼承和發揚了朱熹高徒陳淳的理學思想，在這方面，</w:t>
            </w:r>
            <w:proofErr w:type="gramStart"/>
            <w:r w:rsidR="009C3C03" w:rsidRPr="009C3C03">
              <w:rPr>
                <w:rFonts w:ascii="標楷體" w:eastAsia="標楷體" w:hAnsi="標楷體"/>
              </w:rPr>
              <w:t>埭</w:t>
            </w:r>
            <w:proofErr w:type="gramEnd"/>
            <w:r w:rsidR="009C3C03" w:rsidRPr="009C3C03">
              <w:rPr>
                <w:rFonts w:ascii="標楷體" w:eastAsia="標楷體" w:hAnsi="標楷體"/>
              </w:rPr>
              <w:t>美古民居群厚實的人文和神奇的地理風水就</w:t>
            </w:r>
            <w:proofErr w:type="gramStart"/>
            <w:r w:rsidR="009C3C03" w:rsidRPr="009C3C03">
              <w:rPr>
                <w:rFonts w:ascii="標楷體" w:eastAsia="標楷體" w:hAnsi="標楷體"/>
              </w:rPr>
              <w:t>表現得尤為</w:t>
            </w:r>
            <w:proofErr w:type="gramEnd"/>
            <w:r w:rsidR="009C3C03" w:rsidRPr="009C3C03">
              <w:rPr>
                <w:rFonts w:ascii="標楷體" w:eastAsia="標楷體" w:hAnsi="標楷體"/>
              </w:rPr>
              <w:t>突出。</w:t>
            </w:r>
            <w:proofErr w:type="gramStart"/>
            <w:r w:rsidR="009C3C03" w:rsidRPr="009C3C03">
              <w:rPr>
                <w:rFonts w:ascii="標楷體" w:eastAsia="標楷體" w:hAnsi="標楷體"/>
              </w:rPr>
              <w:t>埭</w:t>
            </w:r>
            <w:proofErr w:type="gramEnd"/>
            <w:r w:rsidR="009C3C03" w:rsidRPr="009C3C03">
              <w:rPr>
                <w:rFonts w:ascii="標楷體" w:eastAsia="標楷體" w:hAnsi="標楷體"/>
              </w:rPr>
              <w:t>美古村是典型的「</w:t>
            </w:r>
            <w:proofErr w:type="gramStart"/>
            <w:r w:rsidR="009C3C03" w:rsidRPr="009C3C03">
              <w:rPr>
                <w:rFonts w:ascii="標楷體" w:eastAsia="標楷體" w:hAnsi="標楷體"/>
              </w:rPr>
              <w:t>閩系紅磚</w:t>
            </w:r>
            <w:proofErr w:type="gramEnd"/>
            <w:r w:rsidR="009C3C03" w:rsidRPr="009C3C03">
              <w:rPr>
                <w:rFonts w:ascii="標楷體" w:eastAsia="標楷體" w:hAnsi="標楷體"/>
              </w:rPr>
              <w:t>建築」，</w:t>
            </w:r>
            <w:proofErr w:type="gramStart"/>
            <w:r w:rsidR="009C3C03" w:rsidRPr="009C3C03">
              <w:rPr>
                <w:rFonts w:ascii="標楷體" w:eastAsia="標楷體" w:hAnsi="標楷體"/>
              </w:rPr>
              <w:t>即硬山式</w:t>
            </w:r>
            <w:proofErr w:type="gramEnd"/>
            <w:r w:rsidR="009C3C03" w:rsidRPr="009C3C03">
              <w:rPr>
                <w:rFonts w:ascii="標楷體" w:eastAsia="標楷體" w:hAnsi="標楷體"/>
              </w:rPr>
              <w:t>曲線燕</w:t>
            </w:r>
            <w:proofErr w:type="gramStart"/>
            <w:r w:rsidR="009C3C03" w:rsidRPr="009C3C03">
              <w:rPr>
                <w:rFonts w:ascii="標楷體" w:eastAsia="標楷體" w:hAnsi="標楷體"/>
              </w:rPr>
              <w:t>尾脊的屋頂</w:t>
            </w:r>
            <w:proofErr w:type="gramEnd"/>
            <w:r w:rsidR="009C3C03" w:rsidRPr="009C3C03">
              <w:rPr>
                <w:rFonts w:ascii="標楷體" w:eastAsia="標楷體" w:hAnsi="標楷體"/>
              </w:rPr>
              <w:t>，紅瓦屋面，紅磚牆體</w:t>
            </w:r>
            <w:r w:rsidR="00702775">
              <w:rPr>
                <w:rFonts w:ascii="標楷體" w:eastAsia="標楷體" w:hAnsi="標楷體"/>
              </w:rPr>
              <w:t>，</w:t>
            </w:r>
            <w:proofErr w:type="gramStart"/>
            <w:r w:rsidR="00702775">
              <w:rPr>
                <w:rFonts w:ascii="標楷體" w:eastAsia="標楷體" w:hAnsi="標楷體"/>
              </w:rPr>
              <w:t>石砌底基</w:t>
            </w:r>
            <w:proofErr w:type="gramEnd"/>
            <w:r w:rsidR="00702775">
              <w:rPr>
                <w:rFonts w:ascii="標楷體" w:eastAsia="標楷體" w:hAnsi="標楷體"/>
              </w:rPr>
              <w:t>，是目前福建省規模最大、保存最完整的閩南古民居建築群</w:t>
            </w:r>
            <w:r w:rsidR="009C3C03" w:rsidRPr="009C3C03">
              <w:rPr>
                <w:rFonts w:ascii="標楷體" w:eastAsia="標楷體" w:hAnsi="標楷體"/>
              </w:rPr>
              <w:t>。整個古民居布局合理，規劃整齊，福建省城鄉規劃界至今有著「一張規劃管五百年」的讚譽。</w:t>
            </w:r>
            <w:proofErr w:type="gramStart"/>
            <w:r w:rsidR="00702775">
              <w:rPr>
                <w:rFonts w:ascii="標楷體" w:eastAsia="標楷體" w:hAnsi="標楷體"/>
              </w:rPr>
              <w:t>埭</w:t>
            </w:r>
            <w:proofErr w:type="gramEnd"/>
            <w:r w:rsidR="00702775">
              <w:rPr>
                <w:rFonts w:ascii="標楷體" w:eastAsia="標楷體" w:hAnsi="標楷體"/>
              </w:rPr>
              <w:t>美古</w:t>
            </w:r>
            <w:r w:rsidR="00702775">
              <w:rPr>
                <w:rFonts w:ascii="標楷體" w:eastAsia="標楷體" w:hAnsi="標楷體" w:hint="eastAsia"/>
              </w:rPr>
              <w:t>厝</w:t>
            </w:r>
            <w:proofErr w:type="gramStart"/>
            <w:r w:rsidR="00702775">
              <w:rPr>
                <w:rFonts w:ascii="標楷體" w:eastAsia="標楷體" w:hAnsi="標楷體"/>
              </w:rPr>
              <w:t>四周環水</w:t>
            </w:r>
            <w:proofErr w:type="gramEnd"/>
            <w:r w:rsidR="00702775">
              <w:rPr>
                <w:rFonts w:ascii="標楷體" w:eastAsia="標楷體" w:hAnsi="標楷體"/>
              </w:rPr>
              <w:t>，內河水系</w:t>
            </w:r>
            <w:r w:rsidR="009C3C03" w:rsidRPr="009C3C03">
              <w:rPr>
                <w:rFonts w:ascii="標楷體" w:eastAsia="標楷體" w:hAnsi="標楷體"/>
              </w:rPr>
              <w:t>環繞著整個村莊，從空中往下看就像一條長龍盤旋在古村落，也因此獲得了水上古民居的美譽。「</w:t>
            </w:r>
            <w:proofErr w:type="gramStart"/>
            <w:r w:rsidR="009C3C03" w:rsidRPr="009C3C03">
              <w:rPr>
                <w:rFonts w:ascii="標楷體" w:eastAsia="標楷體" w:hAnsi="標楷體"/>
              </w:rPr>
              <w:t>漳州月港</w:t>
            </w:r>
            <w:proofErr w:type="gramEnd"/>
            <w:r w:rsidR="009C3C03" w:rsidRPr="009C3C03">
              <w:rPr>
                <w:rFonts w:ascii="標楷體" w:eastAsia="標楷體" w:hAnsi="標楷體"/>
              </w:rPr>
              <w:t>」為龍頭的「漳州海上絲綢之路文化」的重要組成部分。</w:t>
            </w:r>
            <w:r w:rsidR="00702775">
              <w:rPr>
                <w:rFonts w:ascii="標楷體" w:eastAsia="標楷體" w:hAnsi="標楷體"/>
              </w:rPr>
              <w:t>如今</w:t>
            </w:r>
            <w:proofErr w:type="gramStart"/>
            <w:r w:rsidR="00702775">
              <w:rPr>
                <w:rFonts w:ascii="標楷體" w:eastAsia="標楷體" w:hAnsi="標楷體"/>
              </w:rPr>
              <w:t>埭</w:t>
            </w:r>
            <w:proofErr w:type="gramEnd"/>
            <w:r w:rsidR="00702775">
              <w:rPr>
                <w:rFonts w:ascii="標楷體" w:eastAsia="標楷體" w:hAnsi="標楷體"/>
              </w:rPr>
              <w:t>美古</w:t>
            </w:r>
            <w:r w:rsidR="00702775">
              <w:rPr>
                <w:rFonts w:ascii="標楷體" w:eastAsia="標楷體" w:hAnsi="標楷體" w:hint="eastAsia"/>
              </w:rPr>
              <w:t>厝</w:t>
            </w:r>
            <w:r w:rsidR="009C3C03" w:rsidRPr="009C3C03">
              <w:rPr>
                <w:rFonts w:ascii="標楷體" w:eastAsia="標楷體" w:hAnsi="標楷體"/>
              </w:rPr>
              <w:t>已名揚海內外，天后宮、百年古榕、前後祠堂、三王公廟、南溪古碼頭遺址和筆架倒影等十多</w:t>
            </w:r>
            <w:proofErr w:type="gramStart"/>
            <w:r w:rsidR="009C3C03" w:rsidRPr="009C3C03">
              <w:rPr>
                <w:rFonts w:ascii="標楷體" w:eastAsia="標楷體" w:hAnsi="標楷體"/>
              </w:rPr>
              <w:t>個</w:t>
            </w:r>
            <w:proofErr w:type="gramEnd"/>
            <w:r w:rsidR="009C3C03" w:rsidRPr="009C3C03">
              <w:rPr>
                <w:rFonts w:ascii="標楷體" w:eastAsia="標楷體" w:hAnsi="標楷體"/>
              </w:rPr>
              <w:t>景點伴隨著古老的傳說吸引著一批又一批遊客前來旅遊觀光，使得這座深藏閩南綠水</w:t>
            </w:r>
            <w:proofErr w:type="gramStart"/>
            <w:r w:rsidR="009C3C03" w:rsidRPr="009C3C03">
              <w:rPr>
                <w:rFonts w:ascii="標楷體" w:eastAsia="標楷體" w:hAnsi="標楷體"/>
              </w:rPr>
              <w:t>青山間的傳奇</w:t>
            </w:r>
            <w:proofErr w:type="gramEnd"/>
            <w:r w:rsidR="009C3C03" w:rsidRPr="009C3C03">
              <w:rPr>
                <w:rFonts w:ascii="標楷體" w:eastAsia="標楷體" w:hAnsi="標楷體"/>
              </w:rPr>
              <w:t>古村落煥發出更美麗的光芒。</w:t>
            </w:r>
          </w:p>
        </w:tc>
      </w:tr>
      <w:tr w:rsidR="00FC021A" w:rsidRPr="000F025B" w:rsidTr="000B1F39">
        <w:tc>
          <w:tcPr>
            <w:tcW w:w="1275" w:type="pct"/>
            <w:gridSpan w:val="2"/>
          </w:tcPr>
          <w:p w:rsidR="00FC021A" w:rsidRPr="00935438" w:rsidRDefault="00FC021A" w:rsidP="00C90F07">
            <w:pPr>
              <w:spacing w:line="380" w:lineRule="exact"/>
              <w:rPr>
                <w:rFonts w:ascii="標楷體" w:eastAsia="標楷體" w:hAnsi="標楷體"/>
                <w:b/>
                <w:sz w:val="28"/>
                <w:szCs w:val="28"/>
              </w:rPr>
            </w:pPr>
            <w:r w:rsidRPr="00935438">
              <w:rPr>
                <w:rFonts w:ascii="標楷體" w:eastAsia="標楷體" w:hAnsi="標楷體" w:hint="eastAsia"/>
                <w:b/>
                <w:sz w:val="28"/>
                <w:szCs w:val="28"/>
              </w:rPr>
              <w:t>早餐：酒店內</w:t>
            </w:r>
          </w:p>
        </w:tc>
        <w:tc>
          <w:tcPr>
            <w:tcW w:w="2018" w:type="pct"/>
          </w:tcPr>
          <w:p w:rsidR="00FC021A" w:rsidRPr="00935438" w:rsidRDefault="00FC021A" w:rsidP="00C90F07">
            <w:pPr>
              <w:spacing w:line="380" w:lineRule="exact"/>
              <w:rPr>
                <w:rFonts w:ascii="標楷體" w:eastAsia="標楷體" w:hAnsi="標楷體"/>
                <w:b/>
                <w:sz w:val="28"/>
                <w:szCs w:val="28"/>
              </w:rPr>
            </w:pPr>
            <w:r w:rsidRPr="00935438">
              <w:rPr>
                <w:rFonts w:ascii="標楷體" w:eastAsia="標楷體" w:hAnsi="標楷體" w:hint="eastAsia"/>
                <w:b/>
                <w:sz w:val="28"/>
                <w:szCs w:val="28"/>
              </w:rPr>
              <w:t>午餐：</w:t>
            </w:r>
            <w:r w:rsidR="009A7A23">
              <w:rPr>
                <w:rFonts w:ascii="標楷體" w:eastAsia="標楷體" w:hAnsi="標楷體" w:hint="eastAsia"/>
                <w:b/>
                <w:sz w:val="28"/>
                <w:szCs w:val="28"/>
              </w:rPr>
              <w:t>漳州風味</w:t>
            </w:r>
          </w:p>
        </w:tc>
        <w:tc>
          <w:tcPr>
            <w:tcW w:w="1707" w:type="pct"/>
          </w:tcPr>
          <w:p w:rsidR="00FC021A" w:rsidRPr="00935438" w:rsidRDefault="00FC021A" w:rsidP="00C90F07">
            <w:pPr>
              <w:spacing w:line="380" w:lineRule="exact"/>
              <w:rPr>
                <w:rFonts w:ascii="標楷體" w:eastAsia="標楷體" w:hAnsi="標楷體"/>
                <w:b/>
                <w:sz w:val="28"/>
                <w:szCs w:val="28"/>
              </w:rPr>
            </w:pPr>
            <w:r w:rsidRPr="00935438">
              <w:rPr>
                <w:rFonts w:ascii="標楷體" w:eastAsia="標楷體" w:hAnsi="標楷體" w:hint="eastAsia"/>
                <w:b/>
                <w:sz w:val="28"/>
                <w:szCs w:val="28"/>
              </w:rPr>
              <w:t>晚餐：</w:t>
            </w:r>
            <w:proofErr w:type="gramStart"/>
            <w:r w:rsidRPr="00935438">
              <w:rPr>
                <w:rFonts w:ascii="標楷體" w:eastAsia="標楷體" w:hAnsi="標楷體" w:hint="eastAsia"/>
                <w:b/>
                <w:sz w:val="28"/>
                <w:szCs w:val="28"/>
              </w:rPr>
              <w:t>鷺島風味</w:t>
            </w:r>
            <w:proofErr w:type="gramEnd"/>
          </w:p>
        </w:tc>
      </w:tr>
      <w:tr w:rsidR="00FC021A" w:rsidRPr="000F025B" w:rsidTr="000B1F39">
        <w:tc>
          <w:tcPr>
            <w:tcW w:w="5000" w:type="pct"/>
            <w:gridSpan w:val="4"/>
          </w:tcPr>
          <w:p w:rsidR="00FC021A" w:rsidRPr="004A691F" w:rsidRDefault="00FC021A" w:rsidP="00C90F07">
            <w:pPr>
              <w:spacing w:line="380" w:lineRule="exact"/>
              <w:rPr>
                <w:rFonts w:ascii="標楷體" w:eastAsia="標楷體" w:hAnsi="標楷體"/>
                <w:b/>
                <w:sz w:val="20"/>
                <w:szCs w:val="20"/>
              </w:rPr>
            </w:pPr>
            <w:r w:rsidRPr="00935438">
              <w:rPr>
                <w:rFonts w:ascii="標楷體" w:eastAsia="標楷體" w:hAnsi="標楷體" w:hint="eastAsia"/>
                <w:b/>
                <w:sz w:val="28"/>
                <w:szCs w:val="28"/>
              </w:rPr>
              <w:t>住宿：</w:t>
            </w:r>
            <w:r w:rsidR="00217EAD" w:rsidRPr="00217EAD">
              <w:rPr>
                <w:rFonts w:ascii="標楷體" w:eastAsia="標楷體" w:hAnsi="標楷體" w:hint="eastAsia"/>
                <w:b/>
                <w:sz w:val="28"/>
                <w:szCs w:val="28"/>
              </w:rPr>
              <w:t>廈門</w:t>
            </w:r>
            <w:r w:rsidR="00217EAD">
              <w:rPr>
                <w:rFonts w:ascii="標楷體" w:eastAsia="標楷體" w:hAnsi="標楷體" w:hint="eastAsia"/>
                <w:b/>
                <w:sz w:val="28"/>
                <w:szCs w:val="28"/>
              </w:rPr>
              <w:t>海滄正元希爾頓</w:t>
            </w:r>
            <w:proofErr w:type="gramStart"/>
            <w:r w:rsidR="00217EAD">
              <w:rPr>
                <w:rFonts w:ascii="標楷體" w:eastAsia="標楷體" w:hAnsi="標楷體" w:hint="eastAsia"/>
                <w:b/>
                <w:sz w:val="28"/>
                <w:szCs w:val="28"/>
              </w:rPr>
              <w:t>或</w:t>
            </w:r>
            <w:r w:rsidR="00091FA8">
              <w:rPr>
                <w:rFonts w:ascii="標楷體" w:eastAsia="標楷體" w:hAnsi="標楷體" w:hint="eastAsia"/>
                <w:b/>
                <w:sz w:val="28"/>
                <w:szCs w:val="28"/>
              </w:rPr>
              <w:t>逸林</w:t>
            </w:r>
            <w:proofErr w:type="gramEnd"/>
            <w:r w:rsidR="00217EAD">
              <w:rPr>
                <w:rFonts w:ascii="標楷體" w:eastAsia="標楷體" w:hAnsi="標楷體" w:hint="eastAsia"/>
                <w:b/>
                <w:sz w:val="28"/>
                <w:szCs w:val="28"/>
              </w:rPr>
              <w:t>希爾頓</w:t>
            </w:r>
            <w:r w:rsidR="00091FA8">
              <w:rPr>
                <w:rFonts w:ascii="標楷體" w:eastAsia="標楷體" w:hAnsi="標楷體" w:hint="eastAsia"/>
                <w:b/>
                <w:sz w:val="28"/>
                <w:szCs w:val="28"/>
              </w:rPr>
              <w:t>酒店或同級</w:t>
            </w:r>
          </w:p>
        </w:tc>
      </w:tr>
    </w:tbl>
    <w:p w:rsidR="00091FA8" w:rsidRDefault="00597801" w:rsidP="00C90F07">
      <w:pPr>
        <w:pStyle w:val="a3"/>
        <w:numPr>
          <w:ilvl w:val="0"/>
          <w:numId w:val="1"/>
        </w:numPr>
        <w:spacing w:line="420" w:lineRule="exact"/>
        <w:ind w:leftChars="0" w:left="822"/>
        <w:rPr>
          <w:rFonts w:ascii="標楷體" w:eastAsia="標楷體" w:hAnsi="標楷體" w:cs="Arial"/>
          <w:b/>
          <w:bCs/>
          <w:color w:val="000000"/>
          <w:sz w:val="28"/>
          <w:szCs w:val="28"/>
        </w:rPr>
      </w:pPr>
      <w:r w:rsidRPr="00935438">
        <w:rPr>
          <w:rFonts w:ascii="標楷體" w:eastAsia="標楷體" w:hAnsi="標楷體" w:cs="Arial" w:hint="eastAsia"/>
          <w:b/>
          <w:bCs/>
          <w:color w:val="000000"/>
          <w:sz w:val="28"/>
          <w:szCs w:val="28"/>
        </w:rPr>
        <w:lastRenderedPageBreak/>
        <w:t>廈門</w:t>
      </w:r>
      <w:r w:rsidR="00F16984" w:rsidRPr="00F16984">
        <w:rPr>
          <w:rFonts w:ascii="標楷體" w:eastAsia="標楷體" w:hAnsi="標楷體" w:cs="Arial" w:hint="eastAsia"/>
          <w:b/>
          <w:bCs/>
          <w:color w:val="000000"/>
          <w:sz w:val="28"/>
          <w:szCs w:val="28"/>
        </w:rPr>
        <w:t>五</w:t>
      </w:r>
      <w:proofErr w:type="gramStart"/>
      <w:r w:rsidR="00F16984" w:rsidRPr="00F16984">
        <w:rPr>
          <w:rFonts w:ascii="標楷體" w:eastAsia="標楷體" w:hAnsi="標楷體" w:cs="Arial" w:hint="eastAsia"/>
          <w:b/>
          <w:bCs/>
          <w:color w:val="000000"/>
          <w:sz w:val="28"/>
          <w:szCs w:val="28"/>
        </w:rPr>
        <w:t>緣灣濕地</w:t>
      </w:r>
      <w:proofErr w:type="gramEnd"/>
      <w:r w:rsidR="00F16984" w:rsidRPr="00F16984">
        <w:rPr>
          <w:rFonts w:ascii="標楷體" w:eastAsia="標楷體" w:hAnsi="標楷體" w:cs="Arial" w:hint="eastAsia"/>
          <w:b/>
          <w:bCs/>
          <w:color w:val="000000"/>
          <w:sz w:val="28"/>
          <w:szCs w:val="28"/>
        </w:rPr>
        <w:t>公園+海上棧道、</w:t>
      </w:r>
      <w:r w:rsidR="00F9165D">
        <w:rPr>
          <w:rFonts w:ascii="標楷體" w:eastAsia="標楷體" w:hAnsi="標楷體" w:cs="Arial" w:hint="eastAsia"/>
          <w:b/>
          <w:bCs/>
          <w:color w:val="000000"/>
          <w:kern w:val="0"/>
          <w:sz w:val="28"/>
          <w:szCs w:val="28"/>
        </w:rPr>
        <w:t>七彩</w:t>
      </w:r>
      <w:proofErr w:type="gramStart"/>
      <w:r w:rsidR="00F9165D">
        <w:rPr>
          <w:rFonts w:ascii="標楷體" w:eastAsia="標楷體" w:hAnsi="標楷體" w:cs="Arial" w:hint="eastAsia"/>
          <w:b/>
          <w:bCs/>
          <w:color w:val="000000"/>
          <w:kern w:val="0"/>
          <w:sz w:val="28"/>
          <w:szCs w:val="28"/>
        </w:rPr>
        <w:t>環島路</w:t>
      </w:r>
      <w:proofErr w:type="gramEnd"/>
      <w:r w:rsidR="00F9165D" w:rsidRPr="00F9165D">
        <w:rPr>
          <w:rFonts w:ascii="標楷體" w:eastAsia="標楷體" w:hAnsi="標楷體" w:cs="Arial" w:hint="eastAsia"/>
          <w:b/>
          <w:bCs/>
          <w:color w:val="000000"/>
          <w:sz w:val="28"/>
          <w:szCs w:val="28"/>
        </w:rPr>
        <w:t>、</w:t>
      </w:r>
    </w:p>
    <w:p w:rsidR="009C75C2" w:rsidRDefault="00597801" w:rsidP="00C90F07">
      <w:pPr>
        <w:pStyle w:val="a3"/>
        <w:spacing w:line="420" w:lineRule="exact"/>
        <w:ind w:leftChars="0" w:left="822"/>
        <w:rPr>
          <w:rFonts w:ascii="標楷體" w:eastAsia="標楷體" w:hAnsi="標楷體" w:cs="Arial"/>
          <w:b/>
          <w:bCs/>
          <w:color w:val="000000"/>
          <w:sz w:val="28"/>
          <w:szCs w:val="28"/>
        </w:rPr>
      </w:pPr>
      <w:r w:rsidRPr="00091FA8">
        <w:rPr>
          <w:rFonts w:ascii="標楷體" w:eastAsia="標楷體" w:hAnsi="標楷體" w:cs="Arial" w:hint="eastAsia"/>
          <w:b/>
          <w:bCs/>
          <w:color w:val="000000"/>
          <w:sz w:val="28"/>
          <w:szCs w:val="28"/>
        </w:rPr>
        <w:t>乘渡輪至鼓浪嶼島上漫步萬國建築</w:t>
      </w:r>
      <w:r w:rsidR="00091FA8" w:rsidRPr="00091FA8">
        <w:rPr>
          <w:rFonts w:ascii="標楷體" w:eastAsia="標楷體" w:hAnsi="標楷體" w:cs="Arial" w:hint="eastAsia"/>
          <w:b/>
          <w:bCs/>
          <w:color w:val="000000"/>
          <w:sz w:val="28"/>
          <w:szCs w:val="28"/>
        </w:rPr>
        <w:t>、</w:t>
      </w:r>
      <w:r w:rsidR="00091FA8" w:rsidRPr="009C75C2">
        <w:rPr>
          <w:rFonts w:ascii="標楷體" w:eastAsia="標楷體" w:hAnsi="標楷體" w:cs="Arial" w:hint="eastAsia"/>
          <w:b/>
          <w:bCs/>
          <w:color w:val="000000"/>
          <w:sz w:val="28"/>
          <w:szCs w:val="28"/>
        </w:rPr>
        <w:t>日本領事館、</w:t>
      </w:r>
      <w:r w:rsidRPr="009C75C2">
        <w:rPr>
          <w:rFonts w:ascii="標楷體" w:eastAsia="標楷體" w:hAnsi="標楷體" w:cs="Arial" w:hint="eastAsia"/>
          <w:b/>
          <w:bCs/>
          <w:color w:val="000000"/>
          <w:sz w:val="28"/>
          <w:szCs w:val="28"/>
        </w:rPr>
        <w:t>美國領事館、</w:t>
      </w:r>
    </w:p>
    <w:p w:rsidR="00597801" w:rsidRPr="009C75C2" w:rsidRDefault="00597801" w:rsidP="00C90F07">
      <w:pPr>
        <w:pStyle w:val="a3"/>
        <w:spacing w:line="420" w:lineRule="exact"/>
        <w:ind w:leftChars="0" w:left="822"/>
        <w:rPr>
          <w:rFonts w:ascii="標楷體" w:eastAsia="標楷體" w:hAnsi="標楷體" w:cs="Arial"/>
          <w:b/>
          <w:bCs/>
          <w:color w:val="000000"/>
          <w:sz w:val="28"/>
          <w:szCs w:val="28"/>
        </w:rPr>
      </w:pPr>
      <w:r w:rsidRPr="009C75C2">
        <w:rPr>
          <w:rFonts w:ascii="標楷體" w:eastAsia="標楷體" w:hAnsi="標楷體" w:cs="Arial" w:hint="eastAsia"/>
          <w:b/>
          <w:bCs/>
          <w:color w:val="000000"/>
          <w:sz w:val="28"/>
          <w:szCs w:val="28"/>
        </w:rPr>
        <w:t>天主教堂</w:t>
      </w:r>
      <w:r w:rsidR="00F9165D" w:rsidRPr="009C75C2">
        <w:rPr>
          <w:rFonts w:ascii="標楷體" w:eastAsia="標楷體" w:hAnsi="標楷體" w:cs="Arial" w:hint="eastAsia"/>
          <w:b/>
          <w:bCs/>
          <w:color w:val="000000"/>
          <w:sz w:val="28"/>
          <w:szCs w:val="28"/>
        </w:rPr>
        <w:t>-</w:t>
      </w:r>
      <w:r w:rsidRPr="009C75C2">
        <w:rPr>
          <w:rFonts w:ascii="標楷體" w:eastAsia="標楷體" w:hAnsi="標楷體" w:cs="Arial" w:hint="eastAsia"/>
          <w:b/>
          <w:bCs/>
          <w:color w:val="000000"/>
          <w:sz w:val="28"/>
          <w:szCs w:val="28"/>
        </w:rPr>
        <w:t>金門</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48"/>
        <w:gridCol w:w="1378"/>
        <w:gridCol w:w="4099"/>
        <w:gridCol w:w="3663"/>
      </w:tblGrid>
      <w:tr w:rsidR="00F16984" w:rsidRPr="000F025B" w:rsidTr="000B1F39">
        <w:tc>
          <w:tcPr>
            <w:tcW w:w="841" w:type="pct"/>
          </w:tcPr>
          <w:p w:rsidR="00F16984" w:rsidRPr="000F025B" w:rsidRDefault="00F16984" w:rsidP="00600741">
            <w:pPr>
              <w:spacing w:line="360" w:lineRule="exact"/>
              <w:rPr>
                <w:rFonts w:ascii="標楷體" w:eastAsia="標楷體" w:hAnsi="標楷體" w:cs="Arial"/>
                <w:b/>
                <w:bCs/>
                <w:color w:val="000000"/>
                <w:w w:val="95"/>
                <w:szCs w:val="24"/>
              </w:rPr>
            </w:pPr>
            <w:proofErr w:type="gramStart"/>
            <w:r w:rsidRPr="000F025B">
              <w:rPr>
                <w:rFonts w:ascii="標楷體" w:eastAsia="標楷體" w:hAnsi="標楷體" w:cs="Arial" w:hint="eastAsia"/>
                <w:b/>
                <w:bCs/>
                <w:color w:val="000000"/>
                <w:w w:val="95"/>
                <w:szCs w:val="24"/>
              </w:rPr>
              <w:t>【</w:t>
            </w:r>
            <w:proofErr w:type="gramEnd"/>
            <w:r w:rsidRPr="000F025B">
              <w:rPr>
                <w:rFonts w:ascii="標楷體" w:eastAsia="標楷體" w:hAnsi="標楷體" w:cs="Arial" w:hint="eastAsia"/>
                <w:b/>
                <w:bCs/>
                <w:color w:val="000000"/>
                <w:w w:val="95"/>
                <w:szCs w:val="24"/>
              </w:rPr>
              <w:t>五緣灣</w:t>
            </w:r>
          </w:p>
          <w:p w:rsidR="00F16984" w:rsidRPr="000F025B" w:rsidRDefault="00F16984" w:rsidP="00600741">
            <w:pPr>
              <w:spacing w:line="360" w:lineRule="exact"/>
              <w:rPr>
                <w:rFonts w:ascii="標楷體" w:eastAsia="標楷體" w:hAnsi="標楷體" w:cs="Arial"/>
                <w:b/>
                <w:bCs/>
                <w:color w:val="000000"/>
                <w:w w:val="95"/>
                <w:szCs w:val="24"/>
              </w:rPr>
            </w:pPr>
            <w:r w:rsidRPr="000F025B">
              <w:rPr>
                <w:rFonts w:ascii="標楷體" w:eastAsia="標楷體" w:hAnsi="標楷體" w:cs="Arial" w:hint="eastAsia"/>
                <w:b/>
                <w:bCs/>
                <w:color w:val="000000"/>
                <w:w w:val="95"/>
                <w:szCs w:val="24"/>
              </w:rPr>
              <w:t xml:space="preserve">  濕地公園</w:t>
            </w:r>
          </w:p>
          <w:p w:rsidR="00F16984" w:rsidRPr="000F025B" w:rsidRDefault="00F16984" w:rsidP="00600741">
            <w:pPr>
              <w:spacing w:line="360" w:lineRule="exact"/>
              <w:rPr>
                <w:rFonts w:ascii="標楷體" w:eastAsia="標楷體" w:hAnsi="標楷體" w:cs="Arial"/>
                <w:b/>
                <w:bCs/>
                <w:color w:val="000000"/>
                <w:w w:val="95"/>
                <w:szCs w:val="24"/>
              </w:rPr>
            </w:pPr>
            <w:r w:rsidRPr="000F025B">
              <w:rPr>
                <w:rFonts w:ascii="標楷體" w:eastAsia="標楷體" w:hAnsi="標楷體" w:cs="Arial" w:hint="eastAsia"/>
                <w:b/>
                <w:bCs/>
                <w:color w:val="000000"/>
                <w:w w:val="95"/>
                <w:szCs w:val="24"/>
              </w:rPr>
              <w:t xml:space="preserve">   +海上棧道</w:t>
            </w:r>
            <w:proofErr w:type="gramStart"/>
            <w:r w:rsidRPr="000F025B">
              <w:rPr>
                <w:rFonts w:ascii="標楷體" w:eastAsia="標楷體" w:hAnsi="標楷體" w:cs="Arial" w:hint="eastAsia"/>
                <w:b/>
                <w:bCs/>
                <w:color w:val="000000"/>
                <w:w w:val="95"/>
                <w:szCs w:val="24"/>
              </w:rPr>
              <w:t>】</w:t>
            </w:r>
            <w:proofErr w:type="gramEnd"/>
          </w:p>
        </w:tc>
        <w:tc>
          <w:tcPr>
            <w:tcW w:w="4159" w:type="pct"/>
            <w:gridSpan w:val="3"/>
          </w:tcPr>
          <w:p w:rsidR="00F16984" w:rsidRPr="000F025B" w:rsidRDefault="00F16984" w:rsidP="00600741">
            <w:pPr>
              <w:spacing w:line="360" w:lineRule="exact"/>
              <w:rPr>
                <w:rFonts w:ascii="標楷體" w:eastAsia="標楷體" w:hAnsi="標楷體"/>
                <w:b/>
              </w:rPr>
            </w:pPr>
            <w:r w:rsidRPr="000F025B">
              <w:rPr>
                <w:rFonts w:ascii="標楷體" w:eastAsia="標楷體" w:hAnsi="標楷體" w:cs="Arial" w:hint="eastAsia"/>
                <w:bCs/>
                <w:color w:val="000000"/>
                <w:szCs w:val="24"/>
              </w:rPr>
              <w:t>占地85公頃面積相當於半個鼓浪嶼，擁有廈門島內唯一的、最獨特的濕地資源，濕地公園內風景旖旎的水上木棧道平</w:t>
            </w:r>
            <w:proofErr w:type="gramStart"/>
            <w:r w:rsidRPr="000F025B">
              <w:rPr>
                <w:rFonts w:ascii="標楷體" w:eastAsia="標楷體" w:hAnsi="標楷體" w:cs="Arial" w:hint="eastAsia"/>
                <w:bCs/>
                <w:color w:val="000000"/>
                <w:szCs w:val="24"/>
              </w:rPr>
              <w:t>臺</w:t>
            </w:r>
            <w:proofErr w:type="gramEnd"/>
            <w:r w:rsidRPr="000F025B">
              <w:rPr>
                <w:rFonts w:ascii="標楷體" w:eastAsia="標楷體" w:hAnsi="標楷體" w:cs="Arial" w:hint="eastAsia"/>
                <w:bCs/>
                <w:color w:val="000000"/>
                <w:szCs w:val="24"/>
              </w:rPr>
              <w:t>和</w:t>
            </w:r>
            <w:proofErr w:type="gramStart"/>
            <w:r w:rsidRPr="000F025B">
              <w:rPr>
                <w:rFonts w:ascii="標楷體" w:eastAsia="標楷體" w:hAnsi="標楷體" w:cs="Arial" w:hint="eastAsia"/>
                <w:bCs/>
                <w:color w:val="000000"/>
                <w:szCs w:val="24"/>
              </w:rPr>
              <w:t>木棧道</w:t>
            </w:r>
            <w:proofErr w:type="gramEnd"/>
            <w:r w:rsidRPr="000F025B">
              <w:rPr>
                <w:rFonts w:ascii="標楷體" w:eastAsia="標楷體" w:hAnsi="標楷體" w:cs="Arial" w:hint="eastAsia"/>
                <w:bCs/>
                <w:color w:val="000000"/>
                <w:szCs w:val="24"/>
              </w:rPr>
              <w:t>走廊，有廈門規模最大的香草種植園，唯一的木棧道迷宮，漫步在木棧道上看湖上蘆葦飄搖、睡蓮盛開。</w:t>
            </w:r>
          </w:p>
        </w:tc>
      </w:tr>
      <w:tr w:rsidR="00D174FB" w:rsidRPr="000F025B" w:rsidTr="000B1F39">
        <w:tc>
          <w:tcPr>
            <w:tcW w:w="841" w:type="pct"/>
          </w:tcPr>
          <w:p w:rsidR="00D174FB" w:rsidRDefault="00D174FB" w:rsidP="00600741">
            <w:pPr>
              <w:spacing w:line="360" w:lineRule="exact"/>
              <w:rPr>
                <w:rFonts w:ascii="標楷體" w:eastAsia="標楷體" w:hAnsi="標楷體" w:cs="Arial"/>
                <w:b/>
                <w:bCs/>
                <w:color w:val="000000"/>
                <w:w w:val="95"/>
                <w:szCs w:val="24"/>
              </w:rPr>
            </w:pPr>
            <w:r>
              <w:rPr>
                <w:rFonts w:ascii="標楷體" w:eastAsia="標楷體" w:hAnsi="標楷體" w:cs="Arial" w:hint="eastAsia"/>
                <w:b/>
                <w:bCs/>
                <w:color w:val="000000"/>
                <w:w w:val="95"/>
                <w:szCs w:val="24"/>
              </w:rPr>
              <w:t>【七彩環島路】</w:t>
            </w:r>
          </w:p>
        </w:tc>
        <w:tc>
          <w:tcPr>
            <w:tcW w:w="4159" w:type="pct"/>
            <w:gridSpan w:val="3"/>
          </w:tcPr>
          <w:p w:rsidR="00D174FB" w:rsidRDefault="00D174FB" w:rsidP="00600741">
            <w:pPr>
              <w:spacing w:line="360" w:lineRule="exact"/>
              <w:rPr>
                <w:rFonts w:ascii="標楷體" w:eastAsia="標楷體" w:hAnsi="標楷體" w:cs="Arial"/>
                <w:bCs/>
                <w:color w:val="000000"/>
                <w:szCs w:val="24"/>
              </w:rPr>
            </w:pPr>
            <w:r>
              <w:rPr>
                <w:rFonts w:ascii="標楷體" w:eastAsia="標楷體" w:hAnsi="標楷體" w:cs="Arial" w:hint="eastAsia"/>
                <w:bCs/>
                <w:color w:val="000000"/>
                <w:szCs w:val="24"/>
              </w:rPr>
              <w:t>一九八七年新開闢的，它從輪渡廣場起，經各主要園景後，從西面回到輪渡廣場，完成繞島一周的遊覽。它不但自成一景，還可讓遊客一邊領略藍天碧海的壯美，一邊瀏覽小島的自然景色而且把島上許多景點連成一體。</w:t>
            </w:r>
          </w:p>
        </w:tc>
      </w:tr>
      <w:tr w:rsidR="00597801" w:rsidRPr="000F025B" w:rsidTr="000B1F39">
        <w:tc>
          <w:tcPr>
            <w:tcW w:w="841" w:type="pct"/>
          </w:tcPr>
          <w:p w:rsidR="00F75707" w:rsidRDefault="00597801" w:rsidP="00600741">
            <w:pPr>
              <w:spacing w:line="360" w:lineRule="exact"/>
              <w:rPr>
                <w:rFonts w:ascii="標楷體" w:eastAsia="標楷體" w:hAnsi="標楷體" w:cs="Arial"/>
                <w:b/>
                <w:bCs/>
                <w:color w:val="000000"/>
                <w:szCs w:val="24"/>
              </w:rPr>
            </w:pPr>
            <w:r w:rsidRPr="00F75707">
              <w:rPr>
                <w:rFonts w:ascii="標楷體" w:eastAsia="標楷體" w:hAnsi="標楷體" w:cs="Arial" w:hint="eastAsia"/>
                <w:b/>
                <w:bCs/>
                <w:color w:val="000000"/>
                <w:szCs w:val="24"/>
              </w:rPr>
              <w:t>乘渡輪至</w:t>
            </w:r>
          </w:p>
          <w:p w:rsidR="00F75707" w:rsidRDefault="00597801" w:rsidP="00600741">
            <w:pPr>
              <w:spacing w:line="360" w:lineRule="exact"/>
              <w:rPr>
                <w:rFonts w:ascii="標楷體" w:eastAsia="標楷體" w:hAnsi="標楷體" w:cs="Arial"/>
                <w:b/>
                <w:bCs/>
                <w:color w:val="000000"/>
                <w:szCs w:val="24"/>
              </w:rPr>
            </w:pPr>
            <w:r w:rsidRPr="000F025B">
              <w:rPr>
                <w:rFonts w:ascii="標楷體" w:eastAsia="標楷體" w:hAnsi="標楷體" w:cs="Arial" w:hint="eastAsia"/>
                <w:b/>
                <w:bCs/>
                <w:color w:val="000000"/>
                <w:szCs w:val="24"/>
              </w:rPr>
              <w:t>【鼓浪嶼】</w:t>
            </w:r>
          </w:p>
          <w:p w:rsidR="00F75707" w:rsidRDefault="00F75707" w:rsidP="00600741">
            <w:pPr>
              <w:spacing w:line="360" w:lineRule="exact"/>
              <w:rPr>
                <w:rFonts w:ascii="標楷體" w:eastAsia="標楷體" w:hAnsi="標楷體" w:cs="Arial"/>
                <w:b/>
                <w:bCs/>
                <w:color w:val="000000"/>
                <w:szCs w:val="24"/>
              </w:rPr>
            </w:pPr>
            <w:r w:rsidRPr="00F75707">
              <w:rPr>
                <w:rFonts w:ascii="標楷體" w:eastAsia="標楷體" w:hAnsi="標楷體" w:cs="Arial" w:hint="eastAsia"/>
                <w:b/>
                <w:bCs/>
                <w:color w:val="000000"/>
                <w:szCs w:val="24"/>
              </w:rPr>
              <w:t>漫步萬國建築日本領事館、</w:t>
            </w:r>
          </w:p>
          <w:p w:rsidR="00F75707" w:rsidRDefault="00F75707" w:rsidP="00600741">
            <w:pPr>
              <w:spacing w:line="360" w:lineRule="exact"/>
              <w:rPr>
                <w:rFonts w:ascii="標楷體" w:eastAsia="標楷體" w:hAnsi="標楷體" w:cs="Arial"/>
                <w:b/>
                <w:bCs/>
                <w:color w:val="000000"/>
                <w:szCs w:val="24"/>
              </w:rPr>
            </w:pPr>
            <w:r w:rsidRPr="00F75707">
              <w:rPr>
                <w:rFonts w:ascii="標楷體" w:eastAsia="標楷體" w:hAnsi="標楷體" w:cs="Arial" w:hint="eastAsia"/>
                <w:b/>
                <w:bCs/>
                <w:color w:val="000000"/>
                <w:szCs w:val="24"/>
              </w:rPr>
              <w:t>美國領事館、</w:t>
            </w:r>
          </w:p>
          <w:p w:rsidR="00597801" w:rsidRPr="000F025B" w:rsidRDefault="00F75707" w:rsidP="00600741">
            <w:pPr>
              <w:spacing w:line="360" w:lineRule="exact"/>
              <w:rPr>
                <w:rFonts w:ascii="標楷體" w:eastAsia="標楷體" w:hAnsi="標楷體" w:cs="Arial"/>
                <w:b/>
                <w:bCs/>
                <w:color w:val="000000"/>
                <w:szCs w:val="24"/>
              </w:rPr>
            </w:pPr>
            <w:r w:rsidRPr="00F75707">
              <w:rPr>
                <w:rFonts w:ascii="標楷體" w:eastAsia="標楷體" w:hAnsi="標楷體" w:cs="Arial" w:hint="eastAsia"/>
                <w:b/>
                <w:bCs/>
                <w:color w:val="000000"/>
                <w:szCs w:val="24"/>
              </w:rPr>
              <w:t>天主教堂</w:t>
            </w:r>
          </w:p>
        </w:tc>
        <w:tc>
          <w:tcPr>
            <w:tcW w:w="4159" w:type="pct"/>
            <w:gridSpan w:val="3"/>
          </w:tcPr>
          <w:p w:rsidR="00597801" w:rsidRPr="000F025B" w:rsidRDefault="00597801" w:rsidP="00600741">
            <w:pPr>
              <w:pStyle w:val="a3"/>
              <w:spacing w:line="360" w:lineRule="exact"/>
              <w:ind w:leftChars="0" w:left="0"/>
              <w:rPr>
                <w:rFonts w:ascii="標楷體" w:eastAsia="標楷體" w:hAnsi="標楷體" w:cs="Arial"/>
                <w:bCs/>
                <w:color w:val="000000"/>
                <w:szCs w:val="24"/>
              </w:rPr>
            </w:pPr>
            <w:r w:rsidRPr="007D1D8E">
              <w:rPr>
                <w:rFonts w:ascii="標楷體" w:eastAsia="標楷體" w:hAnsi="標楷體" w:cs="Arial" w:hint="eastAsia"/>
                <w:bCs/>
                <w:color w:val="000000"/>
                <w:sz w:val="26"/>
                <w:szCs w:val="26"/>
              </w:rPr>
              <w:t>乘渡輪至</w:t>
            </w:r>
            <w:r w:rsidRPr="007D1D8E">
              <w:rPr>
                <w:rFonts w:ascii="標楷體" w:eastAsia="標楷體" w:hAnsi="標楷體" w:cs="Arial" w:hint="eastAsia"/>
                <w:bCs/>
                <w:color w:val="000000"/>
                <w:szCs w:val="24"/>
              </w:rPr>
              <w:t>鼓浪嶼島</w:t>
            </w:r>
            <w:r w:rsidRPr="000F025B">
              <w:rPr>
                <w:rFonts w:ascii="標楷體" w:eastAsia="標楷體" w:hAnsi="標楷體" w:cs="Arial" w:hint="eastAsia"/>
                <w:bCs/>
                <w:color w:val="000000"/>
                <w:szCs w:val="24"/>
              </w:rPr>
              <w:t>上海岸線蜿蜒曲折，坡</w:t>
            </w:r>
            <w:proofErr w:type="gramStart"/>
            <w:r w:rsidRPr="000F025B">
              <w:rPr>
                <w:rFonts w:ascii="標楷體" w:eastAsia="標楷體" w:hAnsi="標楷體" w:cs="Arial" w:hint="eastAsia"/>
                <w:bCs/>
                <w:color w:val="000000"/>
                <w:szCs w:val="24"/>
              </w:rPr>
              <w:t>綏沙細</w:t>
            </w:r>
            <w:proofErr w:type="gramEnd"/>
            <w:r w:rsidRPr="000F025B">
              <w:rPr>
                <w:rFonts w:ascii="標楷體" w:eastAsia="標楷體" w:hAnsi="標楷體" w:cs="Arial" w:hint="eastAsia"/>
                <w:bCs/>
                <w:color w:val="000000"/>
                <w:szCs w:val="24"/>
              </w:rPr>
              <w:t>的天然海濱浴場</w:t>
            </w:r>
            <w:proofErr w:type="gramStart"/>
            <w:r w:rsidRPr="000F025B">
              <w:rPr>
                <w:rFonts w:ascii="標楷體" w:eastAsia="標楷體" w:hAnsi="標楷體" w:cs="Arial" w:hint="eastAsia"/>
                <w:bCs/>
                <w:color w:val="000000"/>
                <w:szCs w:val="24"/>
              </w:rPr>
              <w:t>環布四周，</w:t>
            </w:r>
            <w:proofErr w:type="gramEnd"/>
            <w:r w:rsidRPr="000F025B">
              <w:rPr>
                <w:rFonts w:ascii="標楷體" w:eastAsia="標楷體" w:hAnsi="標楷體" w:cs="Arial" w:hint="eastAsia"/>
                <w:bCs/>
                <w:color w:val="000000"/>
                <w:szCs w:val="24"/>
              </w:rPr>
              <w:t>鼓浪嶼屬亞熱帶海洋性季風氣候，島上90</w:t>
            </w:r>
            <w:proofErr w:type="gramStart"/>
            <w:r w:rsidRPr="000F025B">
              <w:rPr>
                <w:rFonts w:ascii="標楷體" w:eastAsia="標楷體" w:hAnsi="標楷體" w:cs="Arial" w:hint="eastAsia"/>
                <w:bCs/>
                <w:color w:val="000000"/>
                <w:szCs w:val="24"/>
              </w:rPr>
              <w:t>多科4000餘種</w:t>
            </w:r>
            <w:proofErr w:type="gramEnd"/>
            <w:r w:rsidRPr="000F025B">
              <w:rPr>
                <w:rFonts w:ascii="標楷體" w:eastAsia="標楷體" w:hAnsi="標楷體" w:cs="Arial" w:hint="eastAsia"/>
                <w:bCs/>
                <w:color w:val="000000"/>
                <w:szCs w:val="24"/>
              </w:rPr>
              <w:t>植物常年鬱鬱蔥蔥，鳥語花香，空氣清新。小島完好地保留著許多具有中外各種建築風格的建築物，有中國傳統的飛</w:t>
            </w:r>
            <w:proofErr w:type="gramStart"/>
            <w:r w:rsidRPr="000F025B">
              <w:rPr>
                <w:rFonts w:ascii="標楷體" w:eastAsia="標楷體" w:hAnsi="標楷體" w:cs="Arial" w:hint="eastAsia"/>
                <w:bCs/>
                <w:color w:val="000000"/>
                <w:szCs w:val="24"/>
              </w:rPr>
              <w:t>簷翹角</w:t>
            </w:r>
            <w:proofErr w:type="gramEnd"/>
            <w:r w:rsidRPr="000F025B">
              <w:rPr>
                <w:rFonts w:ascii="標楷體" w:eastAsia="標楷體" w:hAnsi="標楷體" w:cs="Arial" w:hint="eastAsia"/>
                <w:bCs/>
                <w:color w:val="000000"/>
                <w:szCs w:val="24"/>
              </w:rPr>
              <w:t>的廟宇，有閩南風格的院落平房，有中完合壁的八卦樓，有小巧玲瓏的日本屋舍，也有19世紀歐陸風格的原西方國家的領事館，有【萬國建築博覽會】之譽</w:t>
            </w:r>
            <w:r>
              <w:rPr>
                <w:rFonts w:ascii="標楷體" w:eastAsia="標楷體" w:hAnsi="標楷體" w:cs="Arial" w:hint="eastAsia"/>
                <w:bCs/>
                <w:color w:val="000000"/>
                <w:szCs w:val="24"/>
              </w:rPr>
              <w:t>，</w:t>
            </w:r>
            <w:r w:rsidRPr="00CB12D6">
              <w:rPr>
                <w:rFonts w:ascii="標楷體" w:eastAsia="標楷體" w:hAnsi="標楷體" w:cs="Arial" w:hint="eastAsia"/>
                <w:bCs/>
                <w:color w:val="000000"/>
                <w:sz w:val="26"/>
                <w:szCs w:val="26"/>
              </w:rPr>
              <w:t>漫步萬國建築 日本領事館、美國領事館、天主教堂</w:t>
            </w:r>
            <w:r>
              <w:rPr>
                <w:rFonts w:ascii="標楷體" w:eastAsia="標楷體" w:hAnsi="標楷體" w:cs="Arial" w:hint="eastAsia"/>
                <w:bCs/>
                <w:color w:val="000000"/>
                <w:sz w:val="26"/>
                <w:szCs w:val="26"/>
              </w:rPr>
              <w:t>，風景非常優美浪漫</w:t>
            </w:r>
            <w:r w:rsidRPr="00CB12D6">
              <w:rPr>
                <w:rFonts w:ascii="標楷體" w:eastAsia="標楷體" w:hAnsi="標楷體" w:cs="Arial" w:hint="eastAsia"/>
                <w:bCs/>
                <w:color w:val="000000"/>
                <w:szCs w:val="24"/>
              </w:rPr>
              <w:t xml:space="preserve">。                          </w:t>
            </w:r>
          </w:p>
        </w:tc>
      </w:tr>
      <w:tr w:rsidR="00597801" w:rsidRPr="000F025B" w:rsidTr="000B1F39">
        <w:tc>
          <w:tcPr>
            <w:tcW w:w="1468" w:type="pct"/>
            <w:gridSpan w:val="2"/>
          </w:tcPr>
          <w:p w:rsidR="00597801" w:rsidRPr="00935438" w:rsidRDefault="00597801" w:rsidP="00C90F07">
            <w:pPr>
              <w:spacing w:line="380" w:lineRule="exact"/>
              <w:rPr>
                <w:rFonts w:ascii="標楷體" w:eastAsia="標楷體" w:hAnsi="標楷體"/>
                <w:b/>
                <w:sz w:val="28"/>
                <w:szCs w:val="28"/>
              </w:rPr>
            </w:pPr>
            <w:r w:rsidRPr="00935438">
              <w:rPr>
                <w:rFonts w:ascii="標楷體" w:eastAsia="標楷體" w:hAnsi="標楷體" w:hint="eastAsia"/>
                <w:b/>
                <w:sz w:val="28"/>
                <w:szCs w:val="28"/>
              </w:rPr>
              <w:t>早餐：酒店內</w:t>
            </w:r>
          </w:p>
        </w:tc>
        <w:tc>
          <w:tcPr>
            <w:tcW w:w="1865" w:type="pct"/>
          </w:tcPr>
          <w:p w:rsidR="00597801" w:rsidRPr="00935438" w:rsidRDefault="00597801" w:rsidP="00C90F07">
            <w:pPr>
              <w:spacing w:line="380" w:lineRule="exact"/>
              <w:rPr>
                <w:rFonts w:ascii="標楷體" w:eastAsia="標楷體" w:hAnsi="標楷體"/>
                <w:b/>
                <w:sz w:val="28"/>
                <w:szCs w:val="28"/>
              </w:rPr>
            </w:pPr>
            <w:r w:rsidRPr="00935438">
              <w:rPr>
                <w:rFonts w:ascii="標楷體" w:eastAsia="標楷體" w:hAnsi="標楷體" w:hint="eastAsia"/>
                <w:b/>
                <w:sz w:val="28"/>
                <w:szCs w:val="28"/>
              </w:rPr>
              <w:t>午餐：龍</w:t>
            </w:r>
            <w:proofErr w:type="gramStart"/>
            <w:r w:rsidRPr="00935438">
              <w:rPr>
                <w:rFonts w:ascii="標楷體" w:eastAsia="標楷體" w:hAnsi="標楷體" w:hint="eastAsia"/>
                <w:b/>
                <w:sz w:val="28"/>
                <w:szCs w:val="28"/>
              </w:rPr>
              <w:t>鮑</w:t>
            </w:r>
            <w:proofErr w:type="gramEnd"/>
            <w:r w:rsidRPr="00935438">
              <w:rPr>
                <w:rFonts w:ascii="標楷體" w:eastAsia="標楷體" w:hAnsi="標楷體" w:hint="eastAsia"/>
                <w:b/>
                <w:sz w:val="28"/>
                <w:szCs w:val="28"/>
              </w:rPr>
              <w:t>翅風味</w:t>
            </w:r>
          </w:p>
        </w:tc>
        <w:tc>
          <w:tcPr>
            <w:tcW w:w="1667" w:type="pct"/>
          </w:tcPr>
          <w:p w:rsidR="00597801" w:rsidRPr="00935438" w:rsidRDefault="00597801" w:rsidP="00C90F07">
            <w:pPr>
              <w:spacing w:line="380" w:lineRule="exact"/>
              <w:rPr>
                <w:rFonts w:ascii="標楷體" w:eastAsia="標楷體" w:hAnsi="標楷體"/>
                <w:b/>
                <w:sz w:val="28"/>
                <w:szCs w:val="28"/>
              </w:rPr>
            </w:pPr>
            <w:r w:rsidRPr="00935438">
              <w:rPr>
                <w:rFonts w:ascii="標楷體" w:eastAsia="標楷體" w:hAnsi="標楷體" w:hint="eastAsia"/>
                <w:b/>
                <w:sz w:val="28"/>
                <w:szCs w:val="28"/>
              </w:rPr>
              <w:t>晚餐：金門高粱酒風味</w:t>
            </w:r>
          </w:p>
        </w:tc>
      </w:tr>
      <w:tr w:rsidR="00597801" w:rsidRPr="000F025B" w:rsidTr="000B1F39">
        <w:tc>
          <w:tcPr>
            <w:tcW w:w="5000" w:type="pct"/>
            <w:gridSpan w:val="4"/>
          </w:tcPr>
          <w:p w:rsidR="00597801" w:rsidRPr="00935438" w:rsidRDefault="00597801" w:rsidP="00C90F07">
            <w:pPr>
              <w:spacing w:line="380" w:lineRule="exact"/>
              <w:rPr>
                <w:rFonts w:ascii="標楷體" w:eastAsia="標楷體" w:hAnsi="標楷體"/>
                <w:b/>
                <w:w w:val="85"/>
                <w:sz w:val="28"/>
                <w:szCs w:val="28"/>
              </w:rPr>
            </w:pPr>
            <w:r w:rsidRPr="00935438">
              <w:rPr>
                <w:rFonts w:ascii="標楷體" w:eastAsia="標楷體" w:hAnsi="標楷體" w:hint="eastAsia"/>
                <w:b/>
                <w:sz w:val="28"/>
                <w:szCs w:val="28"/>
              </w:rPr>
              <w:t>住宿：金門最新★★★★★金湖酒店或同級</w:t>
            </w:r>
          </w:p>
        </w:tc>
      </w:tr>
    </w:tbl>
    <w:p w:rsidR="00597801" w:rsidRPr="00A5463F" w:rsidRDefault="00597801" w:rsidP="00C90F07">
      <w:pPr>
        <w:pStyle w:val="a3"/>
        <w:numPr>
          <w:ilvl w:val="0"/>
          <w:numId w:val="1"/>
        </w:numPr>
        <w:spacing w:line="420" w:lineRule="exact"/>
        <w:ind w:leftChars="0" w:left="822" w:hanging="822"/>
        <w:rPr>
          <w:rFonts w:ascii="標楷體" w:eastAsia="標楷體" w:hAnsi="標楷體" w:cs="Arial"/>
          <w:b/>
          <w:bCs/>
          <w:color w:val="000000" w:themeColor="text1"/>
          <w:sz w:val="28"/>
          <w:szCs w:val="28"/>
        </w:rPr>
      </w:pPr>
      <w:r w:rsidRPr="00935438">
        <w:rPr>
          <w:rFonts w:ascii="標楷體" w:eastAsia="標楷體" w:hAnsi="標楷體" w:cs="Arial" w:hint="eastAsia"/>
          <w:b/>
          <w:bCs/>
          <w:color w:val="000000"/>
          <w:sz w:val="28"/>
          <w:szCs w:val="28"/>
        </w:rPr>
        <w:t xml:space="preserve"> 金門莒光</w:t>
      </w:r>
      <w:r w:rsidRPr="00A5463F">
        <w:rPr>
          <w:rFonts w:ascii="標楷體" w:eastAsia="標楷體" w:hAnsi="標楷體" w:cs="Arial" w:hint="eastAsia"/>
          <w:b/>
          <w:bCs/>
          <w:color w:val="000000" w:themeColor="text1"/>
          <w:sz w:val="28"/>
          <w:szCs w:val="28"/>
        </w:rPr>
        <w:t>樓、</w:t>
      </w:r>
      <w:r w:rsidR="003E30F3" w:rsidRPr="00A5463F">
        <w:rPr>
          <w:rFonts w:ascii="標楷體" w:eastAsia="標楷體" w:hAnsi="標楷體" w:cs="Arial" w:hint="eastAsia"/>
          <w:b/>
          <w:bCs/>
          <w:color w:val="000000" w:themeColor="text1"/>
          <w:sz w:val="28"/>
          <w:szCs w:val="28"/>
        </w:rPr>
        <w:t>水頭村古聚落</w:t>
      </w:r>
      <w:r w:rsidRPr="00A5463F">
        <w:rPr>
          <w:rFonts w:ascii="標楷體" w:eastAsia="標楷體" w:hAnsi="標楷體" w:cs="Arial" w:hint="eastAsia"/>
          <w:b/>
          <w:bCs/>
          <w:color w:val="000000" w:themeColor="text1"/>
          <w:sz w:val="28"/>
          <w:szCs w:val="28"/>
        </w:rPr>
        <w:t xml:space="preserve">、麵線、一條根、貢糖 </w:t>
      </w:r>
      <w:r w:rsidRPr="00A5463F">
        <w:rPr>
          <w:rFonts w:ascii="標楷體" w:eastAsia="標楷體" w:hAnsi="標楷體" w:cs="Arial"/>
          <w:b/>
          <w:bCs/>
          <w:color w:val="000000" w:themeColor="text1"/>
          <w:sz w:val="28"/>
          <w:szCs w:val="28"/>
        </w:rPr>
        <w:t>/</w:t>
      </w:r>
      <w:r w:rsidR="0007218F">
        <w:rPr>
          <w:rFonts w:ascii="標楷體" w:eastAsia="標楷體" w:hAnsi="標楷體" w:cs="Arial" w:hint="eastAsia"/>
          <w:b/>
          <w:bCs/>
          <w:color w:val="000000"/>
          <w:sz w:val="28"/>
          <w:szCs w:val="28"/>
        </w:rPr>
        <w:t>松山</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49"/>
        <w:gridCol w:w="1813"/>
        <w:gridCol w:w="3663"/>
        <w:gridCol w:w="3663"/>
      </w:tblGrid>
      <w:tr w:rsidR="00597801" w:rsidRPr="00A5463F" w:rsidTr="000B1F39">
        <w:tc>
          <w:tcPr>
            <w:tcW w:w="841" w:type="pct"/>
          </w:tcPr>
          <w:p w:rsidR="00F75707" w:rsidRDefault="00F75707" w:rsidP="00600741">
            <w:pPr>
              <w:spacing w:line="360" w:lineRule="exact"/>
              <w:rPr>
                <w:rFonts w:ascii="標楷體" w:eastAsia="標楷體" w:hAnsi="標楷體" w:cs="Arial"/>
                <w:b/>
                <w:bCs/>
                <w:color w:val="000000" w:themeColor="text1"/>
                <w:szCs w:val="24"/>
              </w:rPr>
            </w:pPr>
          </w:p>
          <w:p w:rsidR="00597801" w:rsidRPr="00A5463F" w:rsidRDefault="00597801" w:rsidP="00600741">
            <w:pPr>
              <w:spacing w:line="360" w:lineRule="exact"/>
              <w:rPr>
                <w:rFonts w:ascii="標楷體" w:eastAsia="標楷體" w:hAnsi="標楷體"/>
                <w:b/>
                <w:color w:val="000000" w:themeColor="text1"/>
              </w:rPr>
            </w:pPr>
            <w:r w:rsidRPr="00A5463F">
              <w:rPr>
                <w:rFonts w:ascii="標楷體" w:eastAsia="標楷體" w:hAnsi="標楷體" w:cs="Arial" w:hint="eastAsia"/>
                <w:b/>
                <w:bCs/>
                <w:color w:val="000000" w:themeColor="text1"/>
                <w:szCs w:val="24"/>
              </w:rPr>
              <w:t>【莒光樓】</w:t>
            </w:r>
          </w:p>
        </w:tc>
        <w:tc>
          <w:tcPr>
            <w:tcW w:w="4159" w:type="pct"/>
            <w:gridSpan w:val="3"/>
          </w:tcPr>
          <w:p w:rsidR="00597801" w:rsidRPr="00A5463F" w:rsidRDefault="00597801" w:rsidP="00600741">
            <w:pPr>
              <w:spacing w:line="360" w:lineRule="exact"/>
              <w:rPr>
                <w:rFonts w:ascii="標楷體" w:eastAsia="標楷體" w:hAnsi="標楷體"/>
                <w:b/>
                <w:color w:val="000000" w:themeColor="text1"/>
              </w:rPr>
            </w:pPr>
            <w:r w:rsidRPr="00A5463F">
              <w:rPr>
                <w:rFonts w:ascii="標楷體" w:eastAsia="標楷體" w:hAnsi="標楷體" w:cs="Arial" w:hint="eastAsia"/>
                <w:bCs/>
                <w:color w:val="000000" w:themeColor="text1"/>
                <w:szCs w:val="24"/>
              </w:rPr>
              <w:t>金門地標建築建於民國41年，為了表彰在金門歷次戰役中英勇官兵之事蹟而建立。莒光樓是一棟仿古宮殿式的建築，其樓之外貌曾被採用於中華民國郵票之上，因而揚名國際，吸引不少外來遊客觀光。</w:t>
            </w:r>
          </w:p>
        </w:tc>
      </w:tr>
      <w:tr w:rsidR="00597801" w:rsidRPr="00A5463F" w:rsidTr="000B1F39">
        <w:tc>
          <w:tcPr>
            <w:tcW w:w="841" w:type="pct"/>
          </w:tcPr>
          <w:p w:rsidR="00F75707" w:rsidRDefault="00F75707" w:rsidP="00600741">
            <w:pPr>
              <w:spacing w:line="360" w:lineRule="exact"/>
              <w:ind w:left="721" w:hangingChars="300" w:hanging="721"/>
              <w:rPr>
                <w:rFonts w:ascii="標楷體" w:eastAsia="標楷體" w:hAnsi="標楷體" w:cs="Arial"/>
                <w:b/>
                <w:bCs/>
                <w:color w:val="000000" w:themeColor="text1"/>
                <w:szCs w:val="24"/>
              </w:rPr>
            </w:pPr>
          </w:p>
          <w:p w:rsidR="00597801" w:rsidRPr="00A5463F" w:rsidRDefault="003E30F3" w:rsidP="00600741">
            <w:pPr>
              <w:spacing w:line="360" w:lineRule="exact"/>
              <w:ind w:left="721" w:hangingChars="300" w:hanging="721"/>
              <w:rPr>
                <w:rFonts w:ascii="標楷體" w:eastAsia="標楷體" w:hAnsi="標楷體"/>
                <w:b/>
                <w:color w:val="000000" w:themeColor="text1"/>
              </w:rPr>
            </w:pPr>
            <w:r w:rsidRPr="00A5463F">
              <w:rPr>
                <w:rFonts w:ascii="標楷體" w:eastAsia="標楷體" w:hAnsi="標楷體" w:cs="Arial" w:hint="eastAsia"/>
                <w:b/>
                <w:bCs/>
                <w:color w:val="000000" w:themeColor="text1"/>
                <w:szCs w:val="24"/>
              </w:rPr>
              <w:t>【水頭村    古聚落】</w:t>
            </w:r>
          </w:p>
        </w:tc>
        <w:tc>
          <w:tcPr>
            <w:tcW w:w="4159" w:type="pct"/>
            <w:gridSpan w:val="3"/>
          </w:tcPr>
          <w:p w:rsidR="00597801" w:rsidRPr="00A5463F" w:rsidRDefault="003E30F3" w:rsidP="00600741">
            <w:pPr>
              <w:spacing w:line="360" w:lineRule="exact"/>
              <w:rPr>
                <w:rFonts w:ascii="標楷體" w:eastAsia="標楷體" w:hAnsi="標楷體"/>
                <w:b/>
                <w:color w:val="000000" w:themeColor="text1"/>
              </w:rPr>
            </w:pPr>
            <w:r w:rsidRPr="00A5463F">
              <w:rPr>
                <w:rFonts w:ascii="標楷體" w:eastAsia="標楷體" w:hAnsi="標楷體" w:cs="Arial" w:hint="eastAsia"/>
                <w:bCs/>
                <w:color w:val="000000" w:themeColor="text1"/>
                <w:szCs w:val="24"/>
              </w:rPr>
              <w:t>水頭村係金門國家公園範圍內七個重要傳統聚落之一，該村因為臨近廈門的地緣之故，在清末五口通商後，到民國30年代間，因地利之便往南洋的移民越來越多；出外經商致富的僑民，紛紛僑匯回鄉蓋「</w:t>
            </w:r>
            <w:proofErr w:type="gramStart"/>
            <w:r w:rsidRPr="00A5463F">
              <w:rPr>
                <w:rFonts w:ascii="標楷體" w:eastAsia="標楷體" w:hAnsi="標楷體" w:cs="Arial" w:hint="eastAsia"/>
                <w:bCs/>
                <w:color w:val="000000" w:themeColor="text1"/>
                <w:szCs w:val="24"/>
              </w:rPr>
              <w:t>番仔樓</w:t>
            </w:r>
            <w:proofErr w:type="gramEnd"/>
            <w:r w:rsidRPr="00A5463F">
              <w:rPr>
                <w:rFonts w:ascii="標楷體" w:eastAsia="標楷體" w:hAnsi="標楷體" w:cs="Arial" w:hint="eastAsia"/>
                <w:bCs/>
                <w:color w:val="000000" w:themeColor="text1"/>
                <w:szCs w:val="24"/>
              </w:rPr>
              <w:t>」，受此風潮影響，形成水頭村傳統閩南式建築與洋樓中西合璧的特殊地域風格，是一個美麗且富魅力的聚落。</w:t>
            </w:r>
          </w:p>
        </w:tc>
      </w:tr>
      <w:tr w:rsidR="00597801" w:rsidRPr="000F025B" w:rsidTr="000B1F39">
        <w:tc>
          <w:tcPr>
            <w:tcW w:w="1666" w:type="pct"/>
            <w:gridSpan w:val="2"/>
          </w:tcPr>
          <w:p w:rsidR="00597801" w:rsidRPr="00935438" w:rsidRDefault="00597801" w:rsidP="00C90F07">
            <w:pPr>
              <w:spacing w:line="380" w:lineRule="exact"/>
              <w:rPr>
                <w:rFonts w:ascii="標楷體" w:eastAsia="標楷體" w:hAnsi="標楷體"/>
                <w:b/>
                <w:sz w:val="28"/>
                <w:szCs w:val="28"/>
              </w:rPr>
            </w:pPr>
            <w:r w:rsidRPr="00935438">
              <w:rPr>
                <w:rFonts w:ascii="標楷體" w:eastAsia="標楷體" w:hAnsi="標楷體" w:hint="eastAsia"/>
                <w:b/>
                <w:sz w:val="28"/>
                <w:szCs w:val="28"/>
              </w:rPr>
              <w:t>早餐：酒店內</w:t>
            </w:r>
          </w:p>
        </w:tc>
        <w:tc>
          <w:tcPr>
            <w:tcW w:w="1667" w:type="pct"/>
          </w:tcPr>
          <w:p w:rsidR="00597801" w:rsidRPr="00935438" w:rsidRDefault="00597801" w:rsidP="00C90F07">
            <w:pPr>
              <w:spacing w:line="380" w:lineRule="exact"/>
              <w:rPr>
                <w:rFonts w:ascii="標楷體" w:eastAsia="標楷體" w:hAnsi="標楷體"/>
                <w:b/>
                <w:sz w:val="28"/>
                <w:szCs w:val="28"/>
              </w:rPr>
            </w:pPr>
            <w:r w:rsidRPr="00935438">
              <w:rPr>
                <w:rFonts w:ascii="標楷體" w:eastAsia="標楷體" w:hAnsi="標楷體" w:hint="eastAsia"/>
                <w:b/>
                <w:sz w:val="28"/>
                <w:szCs w:val="28"/>
              </w:rPr>
              <w:t>午餐：X</w:t>
            </w:r>
          </w:p>
        </w:tc>
        <w:tc>
          <w:tcPr>
            <w:tcW w:w="1667" w:type="pct"/>
          </w:tcPr>
          <w:p w:rsidR="00597801" w:rsidRPr="00935438" w:rsidRDefault="00597801" w:rsidP="00C90F07">
            <w:pPr>
              <w:spacing w:line="380" w:lineRule="exact"/>
              <w:rPr>
                <w:rFonts w:ascii="標楷體" w:eastAsia="標楷體" w:hAnsi="標楷體"/>
                <w:b/>
                <w:sz w:val="28"/>
                <w:szCs w:val="28"/>
              </w:rPr>
            </w:pPr>
            <w:r w:rsidRPr="00935438">
              <w:rPr>
                <w:rFonts w:ascii="標楷體" w:eastAsia="標楷體" w:hAnsi="標楷體" w:hint="eastAsia"/>
                <w:b/>
                <w:sz w:val="28"/>
                <w:szCs w:val="28"/>
              </w:rPr>
              <w:t>晚餐：X</w:t>
            </w:r>
          </w:p>
        </w:tc>
      </w:tr>
      <w:tr w:rsidR="00597801" w:rsidRPr="000F025B" w:rsidTr="000B1F39">
        <w:tc>
          <w:tcPr>
            <w:tcW w:w="5000" w:type="pct"/>
            <w:gridSpan w:val="4"/>
          </w:tcPr>
          <w:p w:rsidR="00597801" w:rsidRPr="00935438" w:rsidRDefault="00597801" w:rsidP="00C90F07">
            <w:pPr>
              <w:spacing w:line="380" w:lineRule="exact"/>
              <w:rPr>
                <w:rFonts w:ascii="標楷體" w:eastAsia="標楷體" w:hAnsi="標楷體"/>
                <w:b/>
                <w:sz w:val="28"/>
                <w:szCs w:val="28"/>
              </w:rPr>
            </w:pPr>
            <w:r w:rsidRPr="00935438">
              <w:rPr>
                <w:rFonts w:ascii="標楷體" w:eastAsia="標楷體" w:hAnsi="標楷體" w:hint="eastAsia"/>
                <w:b/>
                <w:sz w:val="28"/>
                <w:szCs w:val="28"/>
              </w:rPr>
              <w:t>住宿：溫暖的家</w:t>
            </w:r>
          </w:p>
        </w:tc>
      </w:tr>
    </w:tbl>
    <w:p w:rsidR="00597801" w:rsidRPr="00931298" w:rsidRDefault="00597801" w:rsidP="00C90F07">
      <w:pPr>
        <w:spacing w:line="380" w:lineRule="exact"/>
        <w:rPr>
          <w:rFonts w:ascii="標楷體" w:eastAsia="標楷體" w:hAnsi="標楷體" w:cs="Arial"/>
          <w:b/>
          <w:bCs/>
          <w:color w:val="000000"/>
          <w:sz w:val="28"/>
          <w:szCs w:val="28"/>
        </w:rPr>
      </w:pPr>
      <w:r w:rsidRPr="00931298">
        <w:rPr>
          <w:rFonts w:ascii="標楷體" w:eastAsia="標楷體" w:hAnsi="標楷體" w:cs="Arial" w:hint="eastAsia"/>
          <w:b/>
          <w:bCs/>
          <w:color w:val="000000"/>
          <w:sz w:val="28"/>
          <w:szCs w:val="28"/>
        </w:rPr>
        <w:t>【廈門購物安排】</w:t>
      </w:r>
      <w:r w:rsidR="00091FA8">
        <w:rPr>
          <w:rFonts w:ascii="標楷體" w:eastAsia="標楷體" w:hAnsi="標楷體" w:cs="Arial" w:hint="eastAsia"/>
          <w:b/>
          <w:bCs/>
          <w:color w:val="000000"/>
          <w:sz w:val="28"/>
          <w:szCs w:val="28"/>
        </w:rPr>
        <w:t>茶葉、</w:t>
      </w:r>
      <w:r w:rsidRPr="00931298">
        <w:rPr>
          <w:rFonts w:ascii="標楷體" w:eastAsia="標楷體" w:hAnsi="標楷體" w:cs="Arial" w:hint="eastAsia"/>
          <w:b/>
          <w:bCs/>
          <w:color w:val="000000"/>
          <w:sz w:val="28"/>
          <w:szCs w:val="28"/>
        </w:rPr>
        <w:t>絲綢、</w:t>
      </w:r>
      <w:r w:rsidR="00FA0945">
        <w:rPr>
          <w:rFonts w:ascii="標楷體" w:eastAsia="標楷體" w:hAnsi="標楷體" w:cs="Arial" w:hint="eastAsia"/>
          <w:b/>
          <w:bCs/>
          <w:color w:val="000000"/>
          <w:sz w:val="28"/>
          <w:szCs w:val="28"/>
        </w:rPr>
        <w:t>乳膠</w:t>
      </w:r>
      <w:r w:rsidRPr="00931298">
        <w:rPr>
          <w:rFonts w:ascii="標楷體" w:eastAsia="標楷體" w:hAnsi="標楷體" w:cs="Arial" w:hint="eastAsia"/>
          <w:b/>
          <w:bCs/>
          <w:color w:val="000000"/>
          <w:sz w:val="28"/>
          <w:szCs w:val="28"/>
        </w:rPr>
        <w:t>(</w:t>
      </w:r>
      <w:proofErr w:type="gramStart"/>
      <w:r w:rsidRPr="00931298">
        <w:rPr>
          <w:rFonts w:ascii="標楷體" w:eastAsia="標楷體" w:hAnsi="標楷體" w:cs="Arial" w:hint="eastAsia"/>
          <w:b/>
          <w:bCs/>
          <w:color w:val="000000"/>
          <w:sz w:val="28"/>
          <w:szCs w:val="28"/>
        </w:rPr>
        <w:t>無車購</w:t>
      </w:r>
      <w:proofErr w:type="gramEnd"/>
      <w:r w:rsidRPr="00931298">
        <w:rPr>
          <w:rFonts w:ascii="標楷體" w:eastAsia="標楷體" w:hAnsi="標楷體" w:cs="Arial" w:hint="eastAsia"/>
          <w:b/>
          <w:bCs/>
          <w:color w:val="000000"/>
          <w:sz w:val="28"/>
          <w:szCs w:val="28"/>
        </w:rPr>
        <w:t xml:space="preserve">) </w:t>
      </w:r>
    </w:p>
    <w:p w:rsidR="009C75C2" w:rsidRDefault="00597801" w:rsidP="00981127">
      <w:pPr>
        <w:pStyle w:val="ab"/>
        <w:spacing w:line="340" w:lineRule="exact"/>
        <w:jc w:val="left"/>
      </w:pPr>
      <w:r w:rsidRPr="00CB45A8">
        <w:rPr>
          <w:rFonts w:hint="eastAsia"/>
        </w:rPr>
        <w:t>【備註】</w:t>
      </w:r>
    </w:p>
    <w:p w:rsidR="009C75C2" w:rsidRDefault="009C75C2" w:rsidP="00981127">
      <w:pPr>
        <w:spacing w:line="340" w:lineRule="exact"/>
        <w:ind w:firstLineChars="50" w:firstLine="120"/>
        <w:rPr>
          <w:rFonts w:ascii="標楷體" w:eastAsia="標楷體" w:hAnsi="標楷體" w:cs="Arial"/>
          <w:bCs/>
          <w:color w:val="000000"/>
          <w:szCs w:val="24"/>
        </w:rPr>
      </w:pPr>
      <w:r w:rsidRPr="00AB1BC2">
        <w:rPr>
          <w:rFonts w:ascii="標楷體" w:eastAsia="標楷體" w:hAnsi="標楷體" w:cs="Arial" w:hint="eastAsia"/>
          <w:bCs/>
          <w:color w:val="000000"/>
          <w:szCs w:val="24"/>
        </w:rPr>
        <w:t>※此團費因有購物安排而得此優惠價錢，購物站購買每位貴賓</w:t>
      </w:r>
      <w:r>
        <w:rPr>
          <w:rFonts w:ascii="標楷體" w:eastAsia="標楷體" w:hAnsi="標楷體" w:cs="Arial" w:hint="eastAsia"/>
          <w:bCs/>
          <w:color w:val="000000"/>
          <w:szCs w:val="24"/>
        </w:rPr>
        <w:t>各</w:t>
      </w:r>
      <w:r w:rsidRPr="00AB1BC2">
        <w:rPr>
          <w:rFonts w:ascii="標楷體" w:eastAsia="標楷體" w:hAnsi="標楷體" w:cs="Arial" w:hint="eastAsia"/>
          <w:bCs/>
          <w:color w:val="000000"/>
          <w:szCs w:val="24"/>
        </w:rPr>
        <w:t>需停留一些購物時間</w:t>
      </w:r>
      <w:r w:rsidRPr="00AB1BC2">
        <w:rPr>
          <w:rFonts w:ascii="標楷體" w:eastAsia="標楷體" w:hAnsi="標楷體" w:cs="Arial"/>
          <w:bCs/>
          <w:color w:val="000000"/>
          <w:szCs w:val="24"/>
        </w:rPr>
        <w:t>(</w:t>
      </w:r>
      <w:r w:rsidRPr="00AB1BC2">
        <w:rPr>
          <w:rFonts w:ascii="標楷體" w:eastAsia="標楷體" w:hAnsi="標楷體" w:cs="Arial" w:hint="eastAsia"/>
          <w:bCs/>
          <w:color w:val="000000"/>
          <w:szCs w:val="24"/>
        </w:rPr>
        <w:t>90分鐘</w:t>
      </w:r>
      <w:r w:rsidRPr="00AB1BC2">
        <w:rPr>
          <w:rFonts w:ascii="標楷體" w:eastAsia="標楷體" w:hAnsi="標楷體" w:cs="Arial"/>
          <w:bCs/>
          <w:color w:val="000000"/>
          <w:szCs w:val="24"/>
        </w:rPr>
        <w:t>)</w:t>
      </w:r>
      <w:r w:rsidRPr="00AB1BC2">
        <w:rPr>
          <w:rFonts w:ascii="標楷體" w:eastAsia="標楷體" w:hAnsi="標楷體" w:cs="Arial" w:hint="eastAsia"/>
          <w:bCs/>
          <w:color w:val="000000"/>
          <w:szCs w:val="24"/>
        </w:rPr>
        <w:t>，請</w:t>
      </w:r>
    </w:p>
    <w:p w:rsidR="009C75C2" w:rsidRPr="009C75C2" w:rsidRDefault="009C75C2" w:rsidP="00981127">
      <w:pPr>
        <w:spacing w:line="340" w:lineRule="exact"/>
        <w:ind w:firstLineChars="50" w:firstLine="120"/>
        <w:rPr>
          <w:rFonts w:ascii="標楷體" w:eastAsia="標楷體" w:hAnsi="標楷體" w:cs="Arial"/>
          <w:bCs/>
          <w:color w:val="000000"/>
          <w:szCs w:val="24"/>
        </w:rPr>
      </w:pPr>
      <w:r w:rsidRPr="00AB1BC2">
        <w:rPr>
          <w:rFonts w:ascii="標楷體" w:eastAsia="標楷體" w:hAnsi="標楷體" w:cs="Arial" w:hint="eastAsia"/>
          <w:bCs/>
          <w:color w:val="000000"/>
          <w:szCs w:val="24"/>
        </w:rPr>
        <w:t>各位貴賓配合參觀購物</w:t>
      </w:r>
      <w:r w:rsidRPr="00AB1BC2">
        <w:rPr>
          <w:rFonts w:ascii="標楷體" w:eastAsia="標楷體" w:hAnsi="標楷體" w:cs="Arial"/>
          <w:bCs/>
          <w:color w:val="000000"/>
          <w:szCs w:val="24"/>
        </w:rPr>
        <w:t>!</w:t>
      </w:r>
      <w:r w:rsidRPr="00AB1BC2">
        <w:rPr>
          <w:rFonts w:ascii="標楷體" w:eastAsia="標楷體" w:hAnsi="標楷體" w:cs="Arial" w:hint="eastAsia"/>
          <w:bCs/>
          <w:color w:val="000000"/>
          <w:szCs w:val="24"/>
        </w:rPr>
        <w:t>如果貴賓不想有購物時間耽誤，建議您可選擇參加本公司無購物旅遊產品。</w:t>
      </w:r>
    </w:p>
    <w:p w:rsidR="00597801" w:rsidRPr="00CB45A8" w:rsidRDefault="00597801" w:rsidP="00981127">
      <w:pPr>
        <w:spacing w:line="340" w:lineRule="exact"/>
        <w:ind w:firstLineChars="50" w:firstLine="120"/>
        <w:rPr>
          <w:rFonts w:ascii="標楷體" w:eastAsia="標楷體" w:hAnsi="標楷體" w:cs="Arial"/>
          <w:bCs/>
          <w:color w:val="000000"/>
          <w:szCs w:val="24"/>
        </w:rPr>
      </w:pPr>
      <w:r w:rsidRPr="00CB45A8">
        <w:rPr>
          <w:rFonts w:ascii="標楷體" w:eastAsia="標楷體" w:hAnsi="標楷體" w:cs="Arial" w:hint="eastAsia"/>
          <w:bCs/>
          <w:color w:val="000000"/>
          <w:szCs w:val="24"/>
        </w:rPr>
        <w:t>1.行程請以當地旅行社安排為主，可能會出現順序調換，但保證不會影響行程內容！</w:t>
      </w:r>
    </w:p>
    <w:p w:rsidR="00203E28" w:rsidRDefault="006C2F86" w:rsidP="00981127">
      <w:pPr>
        <w:spacing w:line="340" w:lineRule="exact"/>
        <w:ind w:firstLineChars="50" w:firstLine="120"/>
        <w:rPr>
          <w:rFonts w:ascii="標楷體" w:eastAsia="標楷體" w:hAnsi="標楷體" w:cs="Arial"/>
          <w:bCs/>
          <w:color w:val="000000"/>
          <w:szCs w:val="24"/>
        </w:rPr>
      </w:pPr>
      <w:r>
        <w:rPr>
          <w:rFonts w:ascii="標楷體" w:eastAsia="標楷體" w:hAnsi="標楷體" w:cs="Arial" w:hint="eastAsia"/>
          <w:bCs/>
          <w:color w:val="000000"/>
          <w:szCs w:val="24"/>
        </w:rPr>
        <w:t>2</w:t>
      </w:r>
      <w:r w:rsidR="00597801" w:rsidRPr="00CB45A8">
        <w:rPr>
          <w:rFonts w:ascii="標楷體" w:eastAsia="標楷體" w:hAnsi="標楷體" w:cs="Arial" w:hint="eastAsia"/>
          <w:bCs/>
          <w:color w:val="000000"/>
          <w:szCs w:val="24"/>
        </w:rPr>
        <w:t>.酒店如遇大型會議政府徵收客房，將</w:t>
      </w:r>
      <w:proofErr w:type="gramStart"/>
      <w:r w:rsidR="00597801" w:rsidRPr="00CB45A8">
        <w:rPr>
          <w:rFonts w:ascii="標楷體" w:eastAsia="標楷體" w:hAnsi="標楷體" w:cs="Arial" w:hint="eastAsia"/>
          <w:bCs/>
          <w:color w:val="000000"/>
          <w:szCs w:val="24"/>
        </w:rPr>
        <w:t>以</w:t>
      </w:r>
      <w:r w:rsidR="00795B6D">
        <w:rPr>
          <w:rFonts w:ascii="標楷體" w:eastAsia="標楷體" w:hAnsi="標楷體" w:cs="Arial" w:hint="eastAsia"/>
          <w:bCs/>
          <w:color w:val="000000"/>
          <w:szCs w:val="24"/>
        </w:rPr>
        <w:t>逸林希爾頓</w:t>
      </w:r>
      <w:r w:rsidR="00597801" w:rsidRPr="00CB45A8">
        <w:rPr>
          <w:rFonts w:ascii="標楷體" w:eastAsia="標楷體" w:hAnsi="標楷體" w:cs="Arial" w:hint="eastAsia"/>
          <w:bCs/>
          <w:color w:val="000000"/>
          <w:szCs w:val="24"/>
        </w:rPr>
        <w:t>酒店</w:t>
      </w:r>
      <w:proofErr w:type="gramEnd"/>
      <w:r w:rsidR="00597801" w:rsidRPr="00CB45A8">
        <w:rPr>
          <w:rFonts w:ascii="標楷體" w:eastAsia="標楷體" w:hAnsi="標楷體" w:cs="Arial" w:hint="eastAsia"/>
          <w:bCs/>
          <w:color w:val="000000"/>
          <w:szCs w:val="24"/>
        </w:rPr>
        <w:t>或</w:t>
      </w:r>
      <w:r w:rsidR="00795B6D" w:rsidRPr="00CB45A8">
        <w:rPr>
          <w:rFonts w:ascii="標楷體" w:eastAsia="標楷體" w:hAnsi="標楷體" w:cs="Arial" w:hint="eastAsia"/>
          <w:bCs/>
          <w:color w:val="000000"/>
          <w:szCs w:val="24"/>
        </w:rPr>
        <w:t>喜來登酒店</w:t>
      </w:r>
      <w:r w:rsidR="00597801" w:rsidRPr="00CB45A8">
        <w:rPr>
          <w:rFonts w:ascii="標楷體" w:eastAsia="標楷體" w:hAnsi="標楷體" w:cs="Arial" w:hint="eastAsia"/>
          <w:bCs/>
          <w:color w:val="000000"/>
          <w:szCs w:val="24"/>
        </w:rPr>
        <w:t>或同級酒店替換敬請見</w:t>
      </w:r>
      <w:r w:rsidR="00F75707" w:rsidRPr="00CB45A8">
        <w:rPr>
          <w:rFonts w:ascii="標楷體" w:eastAsia="標楷體" w:hAnsi="標楷體" w:cs="Arial" w:hint="eastAsia"/>
          <w:bCs/>
          <w:color w:val="000000"/>
          <w:szCs w:val="24"/>
        </w:rPr>
        <w:t>諒。</w:t>
      </w:r>
    </w:p>
    <w:p w:rsidR="00597801" w:rsidRPr="00CB45A8" w:rsidRDefault="00091FA8" w:rsidP="00981127">
      <w:pPr>
        <w:spacing w:line="340" w:lineRule="exact"/>
        <w:rPr>
          <w:rFonts w:ascii="標楷體" w:eastAsia="標楷體" w:hAnsi="標楷體" w:cs="Arial"/>
          <w:bCs/>
          <w:color w:val="000000"/>
          <w:szCs w:val="24"/>
        </w:rPr>
      </w:pPr>
      <w:r>
        <w:rPr>
          <w:rFonts w:ascii="標楷體" w:eastAsia="標楷體" w:hAnsi="標楷體" w:cs="Arial" w:hint="eastAsia"/>
          <w:bCs/>
          <w:color w:val="000000"/>
          <w:szCs w:val="24"/>
        </w:rPr>
        <w:t>3</w:t>
      </w:r>
      <w:r w:rsidR="00597801" w:rsidRPr="00CB45A8">
        <w:rPr>
          <w:rFonts w:ascii="標楷體" w:eastAsia="標楷體" w:hAnsi="標楷體" w:cs="Arial" w:hint="eastAsia"/>
          <w:bCs/>
          <w:color w:val="000000"/>
          <w:szCs w:val="24"/>
        </w:rPr>
        <w:t>.以上優惠報價，需全程隨團，</w:t>
      </w:r>
      <w:proofErr w:type="gramStart"/>
      <w:r w:rsidR="00597801" w:rsidRPr="00CB45A8">
        <w:rPr>
          <w:rFonts w:ascii="標楷體" w:eastAsia="標楷體" w:hAnsi="標楷體" w:cs="Arial" w:hint="eastAsia"/>
          <w:bCs/>
          <w:color w:val="000000"/>
          <w:szCs w:val="24"/>
        </w:rPr>
        <w:t>並團進團出</w:t>
      </w:r>
      <w:proofErr w:type="gramEnd"/>
      <w:r w:rsidR="00597801" w:rsidRPr="00CB45A8">
        <w:rPr>
          <w:rFonts w:ascii="標楷體" w:eastAsia="標楷體" w:hAnsi="標楷體" w:cs="Arial" w:hint="eastAsia"/>
          <w:bCs/>
          <w:color w:val="000000"/>
          <w:szCs w:val="24"/>
        </w:rPr>
        <w:t>，恕無法接受中途脫隊要求。</w:t>
      </w:r>
    </w:p>
    <w:p w:rsidR="00597801" w:rsidRPr="00CB45A8" w:rsidRDefault="00091FA8" w:rsidP="00981127">
      <w:pPr>
        <w:spacing w:line="340" w:lineRule="exact"/>
        <w:ind w:firstLineChars="50" w:firstLine="120"/>
        <w:rPr>
          <w:rFonts w:ascii="標楷體" w:eastAsia="標楷體" w:hAnsi="標楷體" w:cs="Arial"/>
          <w:bCs/>
          <w:color w:val="000000"/>
          <w:szCs w:val="24"/>
        </w:rPr>
      </w:pPr>
      <w:r>
        <w:rPr>
          <w:rFonts w:ascii="標楷體" w:eastAsia="標楷體" w:hAnsi="標楷體" w:cs="Arial" w:hint="eastAsia"/>
          <w:bCs/>
          <w:color w:val="000000"/>
          <w:szCs w:val="24"/>
        </w:rPr>
        <w:t>4</w:t>
      </w:r>
      <w:r w:rsidR="00597801" w:rsidRPr="00CB45A8">
        <w:rPr>
          <w:rFonts w:ascii="標楷體" w:eastAsia="標楷體" w:hAnsi="標楷體" w:cs="Arial" w:hint="eastAsia"/>
          <w:bCs/>
          <w:color w:val="000000"/>
          <w:szCs w:val="24"/>
        </w:rPr>
        <w:t>.團費已攤分65歲以上老人、12歲以下</w:t>
      </w:r>
      <w:proofErr w:type="gramStart"/>
      <w:r w:rsidR="00597801" w:rsidRPr="00CB45A8">
        <w:rPr>
          <w:rFonts w:ascii="標楷體" w:eastAsia="標楷體" w:hAnsi="標楷體" w:cs="Arial" w:hint="eastAsia"/>
          <w:bCs/>
          <w:color w:val="000000"/>
          <w:szCs w:val="24"/>
        </w:rPr>
        <w:t>小孩優票費用</w:t>
      </w:r>
      <w:proofErr w:type="gramEnd"/>
      <w:r w:rsidR="00597801" w:rsidRPr="00CB45A8">
        <w:rPr>
          <w:rFonts w:ascii="標楷體" w:eastAsia="標楷體" w:hAnsi="標楷體" w:cs="Arial" w:hint="eastAsia"/>
          <w:bCs/>
          <w:color w:val="000000"/>
          <w:szCs w:val="24"/>
        </w:rPr>
        <w:t>，若有產生</w:t>
      </w:r>
      <w:proofErr w:type="gramStart"/>
      <w:r w:rsidR="00597801" w:rsidRPr="00CB45A8">
        <w:rPr>
          <w:rFonts w:ascii="標楷體" w:eastAsia="標楷體" w:hAnsi="標楷體" w:cs="Arial" w:hint="eastAsia"/>
          <w:bCs/>
          <w:color w:val="000000"/>
          <w:szCs w:val="24"/>
        </w:rPr>
        <w:t>價差恕不</w:t>
      </w:r>
      <w:proofErr w:type="gramEnd"/>
      <w:r w:rsidR="00597801" w:rsidRPr="00CB45A8">
        <w:rPr>
          <w:rFonts w:ascii="標楷體" w:eastAsia="標楷體" w:hAnsi="標楷體" w:cs="Arial" w:hint="eastAsia"/>
          <w:bCs/>
          <w:color w:val="000000"/>
          <w:szCs w:val="24"/>
        </w:rPr>
        <w:t>退還。</w:t>
      </w:r>
    </w:p>
    <w:p w:rsidR="00597801" w:rsidRPr="00CB45A8" w:rsidRDefault="00091FA8" w:rsidP="00981127">
      <w:pPr>
        <w:spacing w:line="340" w:lineRule="exact"/>
        <w:ind w:firstLineChars="50" w:firstLine="120"/>
        <w:rPr>
          <w:rFonts w:ascii="標楷體" w:eastAsia="標楷體" w:hAnsi="標楷體" w:cs="Arial"/>
          <w:bCs/>
          <w:color w:val="000000"/>
          <w:szCs w:val="24"/>
        </w:rPr>
      </w:pPr>
      <w:r>
        <w:rPr>
          <w:rFonts w:ascii="標楷體" w:eastAsia="標楷體" w:hAnsi="標楷體" w:cs="Arial" w:hint="eastAsia"/>
          <w:bCs/>
          <w:color w:val="000000"/>
          <w:szCs w:val="24"/>
        </w:rPr>
        <w:t>5</w:t>
      </w:r>
      <w:r w:rsidR="00597801" w:rsidRPr="00CB45A8">
        <w:rPr>
          <w:rFonts w:ascii="標楷體" w:eastAsia="標楷體" w:hAnsi="標楷體" w:cs="Arial" w:hint="eastAsia"/>
          <w:bCs/>
          <w:color w:val="000000"/>
          <w:szCs w:val="24"/>
        </w:rPr>
        <w:t>.</w:t>
      </w:r>
      <w:proofErr w:type="gramStart"/>
      <w:r w:rsidR="00597801" w:rsidRPr="00CB45A8">
        <w:rPr>
          <w:rFonts w:ascii="標楷體" w:eastAsia="標楷體" w:hAnsi="標楷體" w:cs="Arial" w:hint="eastAsia"/>
          <w:bCs/>
          <w:color w:val="000000"/>
          <w:szCs w:val="24"/>
        </w:rPr>
        <w:t>航班恕無法</w:t>
      </w:r>
      <w:proofErr w:type="gramEnd"/>
      <w:r w:rsidR="00597801" w:rsidRPr="00CB45A8">
        <w:rPr>
          <w:rFonts w:ascii="標楷體" w:eastAsia="標楷體" w:hAnsi="標楷體" w:cs="Arial" w:hint="eastAsia"/>
          <w:bCs/>
          <w:color w:val="000000"/>
          <w:szCs w:val="24"/>
        </w:rPr>
        <w:t>指定，以本公司取得之機位為</w:t>
      </w:r>
      <w:proofErr w:type="gramStart"/>
      <w:r w:rsidR="00597801" w:rsidRPr="00CB45A8">
        <w:rPr>
          <w:rFonts w:ascii="標楷體" w:eastAsia="標楷體" w:hAnsi="標楷體" w:cs="Arial" w:hint="eastAsia"/>
          <w:bCs/>
          <w:color w:val="000000"/>
          <w:szCs w:val="24"/>
        </w:rPr>
        <w:t>準</w:t>
      </w:r>
      <w:proofErr w:type="gramEnd"/>
      <w:r w:rsidR="00597801" w:rsidRPr="00CB45A8">
        <w:rPr>
          <w:rFonts w:ascii="標楷體" w:eastAsia="標楷體" w:hAnsi="標楷體" w:cs="Arial" w:hint="eastAsia"/>
          <w:bCs/>
          <w:color w:val="000000"/>
          <w:szCs w:val="24"/>
        </w:rPr>
        <w:t>。</w:t>
      </w:r>
    </w:p>
    <w:p w:rsidR="007D7339" w:rsidRDefault="00091FA8" w:rsidP="00981127">
      <w:pPr>
        <w:spacing w:line="340" w:lineRule="exact"/>
        <w:ind w:firstLineChars="50" w:firstLine="120"/>
        <w:rPr>
          <w:rFonts w:ascii="標楷體" w:eastAsia="標楷體" w:hAnsi="標楷體" w:cs="Arial"/>
          <w:bCs/>
          <w:color w:val="000000"/>
          <w:szCs w:val="24"/>
        </w:rPr>
      </w:pPr>
      <w:r>
        <w:rPr>
          <w:rFonts w:ascii="標楷體" w:eastAsia="標楷體" w:hAnsi="標楷體" w:cs="Arial" w:hint="eastAsia"/>
          <w:bCs/>
          <w:color w:val="000000"/>
          <w:szCs w:val="24"/>
        </w:rPr>
        <w:t>6</w:t>
      </w:r>
      <w:r w:rsidR="00597801" w:rsidRPr="00CB45A8">
        <w:rPr>
          <w:rFonts w:ascii="標楷體" w:eastAsia="標楷體" w:hAnsi="標楷體" w:cs="Arial" w:hint="eastAsia"/>
          <w:bCs/>
          <w:color w:val="000000"/>
          <w:szCs w:val="24"/>
        </w:rPr>
        <w:t>.本優惠行程僅</w:t>
      </w:r>
      <w:proofErr w:type="gramStart"/>
      <w:r w:rsidR="00597801" w:rsidRPr="00CB45A8">
        <w:rPr>
          <w:rFonts w:ascii="標楷體" w:eastAsia="標楷體" w:hAnsi="標楷體" w:cs="Arial" w:hint="eastAsia"/>
          <w:bCs/>
          <w:color w:val="000000"/>
          <w:szCs w:val="24"/>
        </w:rPr>
        <w:t>適用於持中華民國</w:t>
      </w:r>
      <w:proofErr w:type="gramEnd"/>
      <w:r w:rsidR="00597801" w:rsidRPr="00CB45A8">
        <w:rPr>
          <w:rFonts w:ascii="標楷體" w:eastAsia="標楷體" w:hAnsi="標楷體" w:cs="Arial" w:hint="eastAsia"/>
          <w:bCs/>
          <w:color w:val="000000"/>
          <w:szCs w:val="24"/>
        </w:rPr>
        <w:t>護照之旅客參團有效。</w:t>
      </w:r>
    </w:p>
    <w:p w:rsidR="0067693C" w:rsidRPr="00F75707" w:rsidRDefault="0067693C" w:rsidP="00981127">
      <w:pPr>
        <w:spacing w:line="340" w:lineRule="exact"/>
        <w:ind w:firstLineChars="50" w:firstLine="120"/>
        <w:rPr>
          <w:rFonts w:ascii="標楷體" w:eastAsia="標楷體" w:hAnsi="標楷體" w:cs="Arial"/>
          <w:bCs/>
          <w:color w:val="000000"/>
          <w:szCs w:val="24"/>
        </w:rPr>
      </w:pPr>
      <w:r w:rsidRPr="00F75707">
        <w:rPr>
          <w:rFonts w:ascii="標楷體" w:eastAsia="標楷體" w:hAnsi="標楷體" w:cs="Arial" w:hint="eastAsia"/>
          <w:bCs/>
          <w:color w:val="000000"/>
          <w:szCs w:val="24"/>
        </w:rPr>
        <w:t>※如因航空公司航班調度，導致起飛或降落時間變動，則本公司</w:t>
      </w:r>
      <w:proofErr w:type="gramStart"/>
      <w:r w:rsidRPr="00F75707">
        <w:rPr>
          <w:rFonts w:ascii="標楷體" w:eastAsia="標楷體" w:hAnsi="標楷體" w:cs="Arial" w:hint="eastAsia"/>
          <w:bCs/>
          <w:color w:val="000000"/>
          <w:szCs w:val="24"/>
        </w:rPr>
        <w:t>保留更餐食</w:t>
      </w:r>
      <w:proofErr w:type="gramEnd"/>
      <w:r w:rsidRPr="00F75707">
        <w:rPr>
          <w:rFonts w:ascii="標楷體" w:eastAsia="標楷體" w:hAnsi="標楷體" w:cs="Arial" w:hint="eastAsia"/>
          <w:bCs/>
          <w:color w:val="000000"/>
          <w:szCs w:val="24"/>
        </w:rPr>
        <w:t>之權利，敬請旅客見諒。</w:t>
      </w:r>
    </w:p>
    <w:p w:rsidR="00F75707" w:rsidRPr="00F75707" w:rsidRDefault="0067693C" w:rsidP="00981127">
      <w:pPr>
        <w:spacing w:line="340" w:lineRule="exact"/>
        <w:ind w:firstLineChars="50" w:firstLine="120"/>
        <w:rPr>
          <w:rFonts w:ascii="標楷體" w:eastAsia="標楷體" w:hAnsi="標楷體" w:cs="Arial"/>
          <w:bCs/>
          <w:color w:val="000000"/>
          <w:szCs w:val="24"/>
        </w:rPr>
      </w:pPr>
      <w:r w:rsidRPr="00F75707">
        <w:rPr>
          <w:rFonts w:ascii="標楷體" w:eastAsia="標楷體" w:hAnsi="標楷體" w:cs="Arial" w:hint="eastAsia"/>
          <w:bCs/>
          <w:color w:val="000000"/>
          <w:szCs w:val="24"/>
        </w:rPr>
        <w:t>※如貴賓為單1人報名時，若經旅行社協助配對卻無法</w:t>
      </w:r>
      <w:proofErr w:type="gramStart"/>
      <w:r w:rsidRPr="00F75707">
        <w:rPr>
          <w:rFonts w:ascii="標楷體" w:eastAsia="標楷體" w:hAnsi="標楷體" w:cs="Arial" w:hint="eastAsia"/>
          <w:bCs/>
          <w:color w:val="000000"/>
          <w:szCs w:val="24"/>
        </w:rPr>
        <w:t>覓得合住的</w:t>
      </w:r>
      <w:proofErr w:type="gramEnd"/>
      <w:r w:rsidRPr="00F75707">
        <w:rPr>
          <w:rFonts w:ascii="標楷體" w:eastAsia="標楷體" w:hAnsi="標楷體" w:cs="Arial" w:hint="eastAsia"/>
          <w:bCs/>
          <w:color w:val="000000"/>
          <w:szCs w:val="24"/>
        </w:rPr>
        <w:t>同性旅客時，則需另補單人房差額，</w:t>
      </w:r>
    </w:p>
    <w:p w:rsidR="0067693C" w:rsidRPr="00F75707" w:rsidRDefault="0067693C" w:rsidP="00981127">
      <w:pPr>
        <w:spacing w:line="340" w:lineRule="exact"/>
        <w:ind w:firstLineChars="50" w:firstLine="120"/>
        <w:rPr>
          <w:rFonts w:ascii="標楷體" w:eastAsia="標楷體" w:hAnsi="標楷體" w:cs="Arial"/>
          <w:bCs/>
          <w:color w:val="000000"/>
          <w:szCs w:val="24"/>
        </w:rPr>
      </w:pPr>
      <w:r w:rsidRPr="00F75707">
        <w:rPr>
          <w:rFonts w:ascii="標楷體" w:eastAsia="標楷體" w:hAnsi="標楷體" w:cs="Arial" w:hint="eastAsia"/>
          <w:bCs/>
          <w:color w:val="000000"/>
          <w:szCs w:val="24"/>
        </w:rPr>
        <w:t>差額視住宿飯店之不同由旅行社另行報價，敬請了解並見諒，謝謝!</w:t>
      </w:r>
    </w:p>
    <w:sectPr w:rsidR="0067693C" w:rsidRPr="00F75707" w:rsidSect="003526CA">
      <w:headerReference w:type="even" r:id="rId22"/>
      <w:headerReference w:type="default" r:id="rId23"/>
      <w:headerReference w:type="first" r:id="rId24"/>
      <w:pgSz w:w="11906" w:h="16838"/>
      <w:pgMar w:top="567" w:right="567" w:bottom="567" w:left="567" w:header="0" w:footer="0"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20D9" w:rsidRDefault="002C20D9" w:rsidP="00E34B2D">
      <w:r>
        <w:separator/>
      </w:r>
    </w:p>
  </w:endnote>
  <w:endnote w:type="continuationSeparator" w:id="0">
    <w:p w:rsidR="002C20D9" w:rsidRDefault="002C20D9" w:rsidP="00E34B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20D9" w:rsidRDefault="002C20D9" w:rsidP="00E34B2D">
      <w:r>
        <w:separator/>
      </w:r>
    </w:p>
  </w:footnote>
  <w:footnote w:type="continuationSeparator" w:id="0">
    <w:p w:rsidR="002C20D9" w:rsidRDefault="002C20D9" w:rsidP="00E34B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26CA" w:rsidRDefault="002C20D9">
    <w:pPr>
      <w:pStyle w:val="a4"/>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5531360" o:spid="_x0000_s2050" type="#_x0000_t75" style="position:absolute;margin-left:0;margin-top:0;width:538.45pt;height:444.05pt;z-index:-251655168;mso-position-horizontal:center;mso-position-horizontal-relative:margin;mso-position-vertical:center;mso-position-vertical-relative:margin" o:allowincell="f">
          <v:imagedata r:id="rId1" o:title="逸歡旅遊LOGO白邊-1"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26CA" w:rsidRDefault="002C20D9">
    <w:pPr>
      <w:pStyle w:val="a4"/>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5531361" o:spid="_x0000_s2051" type="#_x0000_t75" style="position:absolute;margin-left:0;margin-top:0;width:538.45pt;height:444.05pt;z-index:-251654144;mso-position-horizontal:center;mso-position-horizontal-relative:margin;mso-position-vertical:center;mso-position-vertical-relative:margin" o:allowincell="f">
          <v:imagedata r:id="rId1" o:title="逸歡旅遊LOGO白邊-1" gain="19661f" blacklevel="22938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26CA" w:rsidRDefault="002C20D9">
    <w:pPr>
      <w:pStyle w:val="a4"/>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5531359" o:spid="_x0000_s2049" type="#_x0000_t75" style="position:absolute;margin-left:0;margin-top:0;width:538.45pt;height:444.05pt;z-index:-251656192;mso-position-horizontal:center;mso-position-horizontal-relative:margin;mso-position-vertical:center;mso-position-vertical-relative:margin" o:allowincell="f">
          <v:imagedata r:id="rId1" o:title="逸歡旅遊LOGO白邊-1"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5F6BA9"/>
    <w:multiLevelType w:val="hybridMultilevel"/>
    <w:tmpl w:val="0B46D4E4"/>
    <w:lvl w:ilvl="0" w:tplc="27AC485A">
      <w:start w:val="1"/>
      <w:numFmt w:val="taiwaneseCountingThousand"/>
      <w:lvlText w:val="第%1天"/>
      <w:lvlJc w:val="left"/>
      <w:pPr>
        <w:ind w:left="1140" w:hanging="114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52DD2312"/>
    <w:multiLevelType w:val="hybridMultilevel"/>
    <w:tmpl w:val="7A080EBA"/>
    <w:lvl w:ilvl="0" w:tplc="7BE0C0A2">
      <w:start w:val="3"/>
      <w:numFmt w:val="taiwaneseCountingThousand"/>
      <w:lvlText w:val="第%1天"/>
      <w:lvlJc w:val="left"/>
      <w:pPr>
        <w:ind w:left="825" w:hanging="825"/>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52"/>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97801"/>
    <w:rsid w:val="00000F34"/>
    <w:rsid w:val="000109D6"/>
    <w:rsid w:val="00010A35"/>
    <w:rsid w:val="0003550A"/>
    <w:rsid w:val="000436D7"/>
    <w:rsid w:val="00056D8F"/>
    <w:rsid w:val="000606A1"/>
    <w:rsid w:val="00070227"/>
    <w:rsid w:val="000716C5"/>
    <w:rsid w:val="0007218F"/>
    <w:rsid w:val="00081787"/>
    <w:rsid w:val="00091FA8"/>
    <w:rsid w:val="000F09F7"/>
    <w:rsid w:val="000F13F8"/>
    <w:rsid w:val="00104DE5"/>
    <w:rsid w:val="001065A6"/>
    <w:rsid w:val="00145818"/>
    <w:rsid w:val="00155227"/>
    <w:rsid w:val="001645F5"/>
    <w:rsid w:val="00170A28"/>
    <w:rsid w:val="0019136D"/>
    <w:rsid w:val="001B2900"/>
    <w:rsid w:val="001B7DBE"/>
    <w:rsid w:val="001D1AF0"/>
    <w:rsid w:val="001E4549"/>
    <w:rsid w:val="001E5B9C"/>
    <w:rsid w:val="00203E28"/>
    <w:rsid w:val="00210EC4"/>
    <w:rsid w:val="00216799"/>
    <w:rsid w:val="00216B55"/>
    <w:rsid w:val="00217EAD"/>
    <w:rsid w:val="00223F67"/>
    <w:rsid w:val="00226C26"/>
    <w:rsid w:val="00235428"/>
    <w:rsid w:val="002357E3"/>
    <w:rsid w:val="0024773F"/>
    <w:rsid w:val="002562CB"/>
    <w:rsid w:val="00262562"/>
    <w:rsid w:val="0027699F"/>
    <w:rsid w:val="0029351B"/>
    <w:rsid w:val="002B662F"/>
    <w:rsid w:val="002B66BF"/>
    <w:rsid w:val="002C20D9"/>
    <w:rsid w:val="002C4743"/>
    <w:rsid w:val="002D1163"/>
    <w:rsid w:val="002F2AE9"/>
    <w:rsid w:val="00301425"/>
    <w:rsid w:val="00302069"/>
    <w:rsid w:val="00317DCD"/>
    <w:rsid w:val="003272ED"/>
    <w:rsid w:val="003416DE"/>
    <w:rsid w:val="0035031C"/>
    <w:rsid w:val="00350A1A"/>
    <w:rsid w:val="00354920"/>
    <w:rsid w:val="0036286C"/>
    <w:rsid w:val="00371B62"/>
    <w:rsid w:val="00381C12"/>
    <w:rsid w:val="00384C10"/>
    <w:rsid w:val="003979D3"/>
    <w:rsid w:val="003B6916"/>
    <w:rsid w:val="003D0C32"/>
    <w:rsid w:val="003D1949"/>
    <w:rsid w:val="003E30F3"/>
    <w:rsid w:val="003E4ABA"/>
    <w:rsid w:val="00407701"/>
    <w:rsid w:val="00410949"/>
    <w:rsid w:val="00411EBE"/>
    <w:rsid w:val="0042418C"/>
    <w:rsid w:val="00440ACD"/>
    <w:rsid w:val="00462981"/>
    <w:rsid w:val="0047035B"/>
    <w:rsid w:val="00487A3F"/>
    <w:rsid w:val="00487F86"/>
    <w:rsid w:val="004A1066"/>
    <w:rsid w:val="004A691F"/>
    <w:rsid w:val="004B6E3B"/>
    <w:rsid w:val="004C6F12"/>
    <w:rsid w:val="004D3EA4"/>
    <w:rsid w:val="004E2A6C"/>
    <w:rsid w:val="004F756C"/>
    <w:rsid w:val="00517C85"/>
    <w:rsid w:val="00520164"/>
    <w:rsid w:val="00521D67"/>
    <w:rsid w:val="00555762"/>
    <w:rsid w:val="00556F17"/>
    <w:rsid w:val="00557FA3"/>
    <w:rsid w:val="00560C79"/>
    <w:rsid w:val="00566AB8"/>
    <w:rsid w:val="00576A30"/>
    <w:rsid w:val="00597801"/>
    <w:rsid w:val="005B0DB0"/>
    <w:rsid w:val="005B1618"/>
    <w:rsid w:val="005C48C5"/>
    <w:rsid w:val="005D2FF1"/>
    <w:rsid w:val="005E30B5"/>
    <w:rsid w:val="005F30DE"/>
    <w:rsid w:val="005F492B"/>
    <w:rsid w:val="00600741"/>
    <w:rsid w:val="00615A6B"/>
    <w:rsid w:val="00633447"/>
    <w:rsid w:val="00640002"/>
    <w:rsid w:val="00641EE6"/>
    <w:rsid w:val="00644711"/>
    <w:rsid w:val="006572DE"/>
    <w:rsid w:val="0067693C"/>
    <w:rsid w:val="00684991"/>
    <w:rsid w:val="00687F4A"/>
    <w:rsid w:val="00691072"/>
    <w:rsid w:val="006A100F"/>
    <w:rsid w:val="006C2F86"/>
    <w:rsid w:val="006C5405"/>
    <w:rsid w:val="006C5EBC"/>
    <w:rsid w:val="006D5A35"/>
    <w:rsid w:val="00702775"/>
    <w:rsid w:val="00710779"/>
    <w:rsid w:val="00724B03"/>
    <w:rsid w:val="00725FC6"/>
    <w:rsid w:val="00755739"/>
    <w:rsid w:val="00763E12"/>
    <w:rsid w:val="0077274F"/>
    <w:rsid w:val="007804EE"/>
    <w:rsid w:val="00792819"/>
    <w:rsid w:val="00793FBF"/>
    <w:rsid w:val="00795B6D"/>
    <w:rsid w:val="007A5CFD"/>
    <w:rsid w:val="007C7F8F"/>
    <w:rsid w:val="007D7339"/>
    <w:rsid w:val="007F3F0F"/>
    <w:rsid w:val="00826941"/>
    <w:rsid w:val="0084079C"/>
    <w:rsid w:val="00851DF1"/>
    <w:rsid w:val="00852199"/>
    <w:rsid w:val="00862D15"/>
    <w:rsid w:val="0086572F"/>
    <w:rsid w:val="00875EEC"/>
    <w:rsid w:val="00876E11"/>
    <w:rsid w:val="00881C08"/>
    <w:rsid w:val="00885618"/>
    <w:rsid w:val="008B1707"/>
    <w:rsid w:val="008C2AF2"/>
    <w:rsid w:val="008C5607"/>
    <w:rsid w:val="008D7FD7"/>
    <w:rsid w:val="008E12E2"/>
    <w:rsid w:val="008F74BF"/>
    <w:rsid w:val="008F7765"/>
    <w:rsid w:val="009004D5"/>
    <w:rsid w:val="0093778D"/>
    <w:rsid w:val="0094491B"/>
    <w:rsid w:val="00950467"/>
    <w:rsid w:val="00953824"/>
    <w:rsid w:val="0095396D"/>
    <w:rsid w:val="00953DC8"/>
    <w:rsid w:val="0095774F"/>
    <w:rsid w:val="00981127"/>
    <w:rsid w:val="00981328"/>
    <w:rsid w:val="00983D6C"/>
    <w:rsid w:val="00992A42"/>
    <w:rsid w:val="009A6CC5"/>
    <w:rsid w:val="009A7A23"/>
    <w:rsid w:val="009B4AB1"/>
    <w:rsid w:val="009B77F6"/>
    <w:rsid w:val="009C31FE"/>
    <w:rsid w:val="009C3C03"/>
    <w:rsid w:val="009C3EB8"/>
    <w:rsid w:val="009C75C2"/>
    <w:rsid w:val="009F3FF7"/>
    <w:rsid w:val="009F4936"/>
    <w:rsid w:val="00A167EC"/>
    <w:rsid w:val="00A174BE"/>
    <w:rsid w:val="00A237F0"/>
    <w:rsid w:val="00A324DA"/>
    <w:rsid w:val="00A468DE"/>
    <w:rsid w:val="00A51E19"/>
    <w:rsid w:val="00A5463F"/>
    <w:rsid w:val="00A547F4"/>
    <w:rsid w:val="00A67B7F"/>
    <w:rsid w:val="00A70AA4"/>
    <w:rsid w:val="00A83203"/>
    <w:rsid w:val="00A87C3E"/>
    <w:rsid w:val="00AA678D"/>
    <w:rsid w:val="00AC4AA8"/>
    <w:rsid w:val="00AE660D"/>
    <w:rsid w:val="00AF7D3B"/>
    <w:rsid w:val="00B14F3B"/>
    <w:rsid w:val="00B40084"/>
    <w:rsid w:val="00B44ACB"/>
    <w:rsid w:val="00B569B4"/>
    <w:rsid w:val="00B60BA6"/>
    <w:rsid w:val="00B6569E"/>
    <w:rsid w:val="00B852C2"/>
    <w:rsid w:val="00B91861"/>
    <w:rsid w:val="00BA2E99"/>
    <w:rsid w:val="00BB1BEA"/>
    <w:rsid w:val="00BF48FC"/>
    <w:rsid w:val="00BF4C97"/>
    <w:rsid w:val="00C06C92"/>
    <w:rsid w:val="00C437E2"/>
    <w:rsid w:val="00C74B79"/>
    <w:rsid w:val="00C815D8"/>
    <w:rsid w:val="00C90F07"/>
    <w:rsid w:val="00C97DD4"/>
    <w:rsid w:val="00CB0774"/>
    <w:rsid w:val="00CB4846"/>
    <w:rsid w:val="00CB7E6A"/>
    <w:rsid w:val="00CC0617"/>
    <w:rsid w:val="00CC4622"/>
    <w:rsid w:val="00CC5A08"/>
    <w:rsid w:val="00CC7FEF"/>
    <w:rsid w:val="00CC7FF7"/>
    <w:rsid w:val="00CF6E91"/>
    <w:rsid w:val="00D174FB"/>
    <w:rsid w:val="00D176CF"/>
    <w:rsid w:val="00D224EF"/>
    <w:rsid w:val="00D30F92"/>
    <w:rsid w:val="00D414EC"/>
    <w:rsid w:val="00D43A7A"/>
    <w:rsid w:val="00D644A2"/>
    <w:rsid w:val="00D74111"/>
    <w:rsid w:val="00D74C9B"/>
    <w:rsid w:val="00D954B6"/>
    <w:rsid w:val="00DB2563"/>
    <w:rsid w:val="00DB363B"/>
    <w:rsid w:val="00DB52FD"/>
    <w:rsid w:val="00DB6601"/>
    <w:rsid w:val="00DD41E2"/>
    <w:rsid w:val="00DF06C6"/>
    <w:rsid w:val="00DF1833"/>
    <w:rsid w:val="00E05557"/>
    <w:rsid w:val="00E104B2"/>
    <w:rsid w:val="00E15027"/>
    <w:rsid w:val="00E32E29"/>
    <w:rsid w:val="00E34B2D"/>
    <w:rsid w:val="00E534FD"/>
    <w:rsid w:val="00E60952"/>
    <w:rsid w:val="00E61C5E"/>
    <w:rsid w:val="00EB0AC5"/>
    <w:rsid w:val="00EB0CFB"/>
    <w:rsid w:val="00EB4FEB"/>
    <w:rsid w:val="00EC46E9"/>
    <w:rsid w:val="00ED5F73"/>
    <w:rsid w:val="00F10310"/>
    <w:rsid w:val="00F13DD2"/>
    <w:rsid w:val="00F16984"/>
    <w:rsid w:val="00F21752"/>
    <w:rsid w:val="00F35F1E"/>
    <w:rsid w:val="00F50DAC"/>
    <w:rsid w:val="00F50E12"/>
    <w:rsid w:val="00F5679B"/>
    <w:rsid w:val="00F62E5A"/>
    <w:rsid w:val="00F66EE4"/>
    <w:rsid w:val="00F677FB"/>
    <w:rsid w:val="00F75707"/>
    <w:rsid w:val="00F82ADA"/>
    <w:rsid w:val="00F9165D"/>
    <w:rsid w:val="00F93628"/>
    <w:rsid w:val="00FA0945"/>
    <w:rsid w:val="00FC021A"/>
    <w:rsid w:val="00FC307C"/>
    <w:rsid w:val="00FC7AFC"/>
    <w:rsid w:val="00FF4F09"/>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7801"/>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97801"/>
    <w:pPr>
      <w:ind w:leftChars="200" w:left="480"/>
    </w:pPr>
  </w:style>
  <w:style w:type="paragraph" w:styleId="a4">
    <w:name w:val="header"/>
    <w:basedOn w:val="a"/>
    <w:link w:val="a5"/>
    <w:uiPriority w:val="99"/>
    <w:semiHidden/>
    <w:unhideWhenUsed/>
    <w:rsid w:val="00597801"/>
    <w:pPr>
      <w:tabs>
        <w:tab w:val="center" w:pos="4153"/>
        <w:tab w:val="right" w:pos="8306"/>
      </w:tabs>
      <w:snapToGrid w:val="0"/>
    </w:pPr>
    <w:rPr>
      <w:sz w:val="20"/>
      <w:szCs w:val="20"/>
    </w:rPr>
  </w:style>
  <w:style w:type="character" w:customStyle="1" w:styleId="a5">
    <w:name w:val="頁首 字元"/>
    <w:basedOn w:val="a0"/>
    <w:link w:val="a4"/>
    <w:uiPriority w:val="99"/>
    <w:semiHidden/>
    <w:rsid w:val="00597801"/>
    <w:rPr>
      <w:rFonts w:ascii="Calibri" w:eastAsia="新細明體" w:hAnsi="Calibri" w:cs="Times New Roman"/>
      <w:sz w:val="20"/>
      <w:szCs w:val="20"/>
    </w:rPr>
  </w:style>
  <w:style w:type="paragraph" w:styleId="a6">
    <w:name w:val="Balloon Text"/>
    <w:basedOn w:val="a"/>
    <w:link w:val="a7"/>
    <w:uiPriority w:val="99"/>
    <w:semiHidden/>
    <w:unhideWhenUsed/>
    <w:rsid w:val="00597801"/>
    <w:rPr>
      <w:rFonts w:asciiTheme="majorHAnsi" w:eastAsiaTheme="majorEastAsia" w:hAnsiTheme="majorHAnsi" w:cstheme="majorBidi"/>
      <w:sz w:val="18"/>
      <w:szCs w:val="18"/>
    </w:rPr>
  </w:style>
  <w:style w:type="character" w:customStyle="1" w:styleId="a7">
    <w:name w:val="註解方塊文字 字元"/>
    <w:basedOn w:val="a0"/>
    <w:link w:val="a6"/>
    <w:uiPriority w:val="99"/>
    <w:semiHidden/>
    <w:rsid w:val="00597801"/>
    <w:rPr>
      <w:rFonts w:asciiTheme="majorHAnsi" w:eastAsiaTheme="majorEastAsia" w:hAnsiTheme="majorHAnsi" w:cstheme="majorBidi"/>
      <w:sz w:val="18"/>
      <w:szCs w:val="18"/>
    </w:rPr>
  </w:style>
  <w:style w:type="paragraph" w:styleId="a8">
    <w:name w:val="footer"/>
    <w:basedOn w:val="a"/>
    <w:link w:val="a9"/>
    <w:uiPriority w:val="99"/>
    <w:unhideWhenUsed/>
    <w:rsid w:val="008B1707"/>
    <w:pPr>
      <w:tabs>
        <w:tab w:val="center" w:pos="4153"/>
        <w:tab w:val="right" w:pos="8306"/>
      </w:tabs>
      <w:snapToGrid w:val="0"/>
    </w:pPr>
    <w:rPr>
      <w:sz w:val="20"/>
      <w:szCs w:val="20"/>
    </w:rPr>
  </w:style>
  <w:style w:type="character" w:customStyle="1" w:styleId="a9">
    <w:name w:val="頁尾 字元"/>
    <w:basedOn w:val="a0"/>
    <w:link w:val="a8"/>
    <w:uiPriority w:val="99"/>
    <w:rsid w:val="008B1707"/>
    <w:rPr>
      <w:rFonts w:ascii="Calibri" w:eastAsia="新細明體" w:hAnsi="Calibri" w:cs="Times New Roman"/>
      <w:sz w:val="20"/>
      <w:szCs w:val="20"/>
    </w:rPr>
  </w:style>
  <w:style w:type="character" w:styleId="aa">
    <w:name w:val="Hyperlink"/>
    <w:basedOn w:val="a0"/>
    <w:uiPriority w:val="99"/>
    <w:semiHidden/>
    <w:unhideWhenUsed/>
    <w:rsid w:val="00F35F1E"/>
    <w:rPr>
      <w:color w:val="0000FF"/>
      <w:u w:val="single"/>
    </w:rPr>
  </w:style>
  <w:style w:type="paragraph" w:styleId="ab">
    <w:name w:val="Note Heading"/>
    <w:basedOn w:val="a"/>
    <w:next w:val="a"/>
    <w:link w:val="ac"/>
    <w:uiPriority w:val="99"/>
    <w:unhideWhenUsed/>
    <w:rsid w:val="009C75C2"/>
    <w:pPr>
      <w:jc w:val="center"/>
    </w:pPr>
    <w:rPr>
      <w:rFonts w:ascii="標楷體" w:eastAsia="標楷體" w:hAnsi="標楷體" w:cs="Arial"/>
      <w:bCs/>
      <w:color w:val="000000"/>
      <w:szCs w:val="24"/>
    </w:rPr>
  </w:style>
  <w:style w:type="character" w:customStyle="1" w:styleId="ac">
    <w:name w:val="註釋標題 字元"/>
    <w:basedOn w:val="a0"/>
    <w:link w:val="ab"/>
    <w:uiPriority w:val="99"/>
    <w:rsid w:val="009C75C2"/>
    <w:rPr>
      <w:rFonts w:ascii="標楷體" w:eastAsia="標楷體" w:hAnsi="標楷體" w:cs="Arial"/>
      <w:bCs/>
      <w:color w:val="000000"/>
      <w:szCs w:val="24"/>
    </w:rPr>
  </w:style>
  <w:style w:type="paragraph" w:styleId="ad">
    <w:name w:val="Closing"/>
    <w:basedOn w:val="a"/>
    <w:link w:val="ae"/>
    <w:uiPriority w:val="99"/>
    <w:unhideWhenUsed/>
    <w:rsid w:val="009C75C2"/>
    <w:pPr>
      <w:ind w:leftChars="1800" w:left="100"/>
    </w:pPr>
    <w:rPr>
      <w:rFonts w:ascii="標楷體" w:eastAsia="標楷體" w:hAnsi="標楷體" w:cs="Arial"/>
      <w:bCs/>
      <w:color w:val="000000"/>
      <w:szCs w:val="24"/>
    </w:rPr>
  </w:style>
  <w:style w:type="character" w:customStyle="1" w:styleId="ae">
    <w:name w:val="結語 字元"/>
    <w:basedOn w:val="a0"/>
    <w:link w:val="ad"/>
    <w:uiPriority w:val="99"/>
    <w:rsid w:val="009C75C2"/>
    <w:rPr>
      <w:rFonts w:ascii="標楷體" w:eastAsia="標楷體" w:hAnsi="標楷體" w:cs="Arial"/>
      <w:bCs/>
      <w:color w:val="00000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7801"/>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97801"/>
    <w:pPr>
      <w:ind w:leftChars="200" w:left="480"/>
    </w:pPr>
  </w:style>
  <w:style w:type="paragraph" w:styleId="a4">
    <w:name w:val="header"/>
    <w:basedOn w:val="a"/>
    <w:link w:val="a5"/>
    <w:uiPriority w:val="99"/>
    <w:semiHidden/>
    <w:unhideWhenUsed/>
    <w:rsid w:val="00597801"/>
    <w:pPr>
      <w:tabs>
        <w:tab w:val="center" w:pos="4153"/>
        <w:tab w:val="right" w:pos="8306"/>
      </w:tabs>
      <w:snapToGrid w:val="0"/>
    </w:pPr>
    <w:rPr>
      <w:sz w:val="20"/>
      <w:szCs w:val="20"/>
    </w:rPr>
  </w:style>
  <w:style w:type="character" w:customStyle="1" w:styleId="a5">
    <w:name w:val="頁首 字元"/>
    <w:basedOn w:val="a0"/>
    <w:link w:val="a4"/>
    <w:uiPriority w:val="99"/>
    <w:semiHidden/>
    <w:rsid w:val="00597801"/>
    <w:rPr>
      <w:rFonts w:ascii="Calibri" w:eastAsia="新細明體" w:hAnsi="Calibri" w:cs="Times New Roman"/>
      <w:sz w:val="20"/>
      <w:szCs w:val="20"/>
    </w:rPr>
  </w:style>
  <w:style w:type="paragraph" w:styleId="a6">
    <w:name w:val="Balloon Text"/>
    <w:basedOn w:val="a"/>
    <w:link w:val="a7"/>
    <w:uiPriority w:val="99"/>
    <w:semiHidden/>
    <w:unhideWhenUsed/>
    <w:rsid w:val="00597801"/>
    <w:rPr>
      <w:rFonts w:asciiTheme="majorHAnsi" w:eastAsiaTheme="majorEastAsia" w:hAnsiTheme="majorHAnsi" w:cstheme="majorBidi"/>
      <w:sz w:val="18"/>
      <w:szCs w:val="18"/>
    </w:rPr>
  </w:style>
  <w:style w:type="character" w:customStyle="1" w:styleId="a7">
    <w:name w:val="註解方塊文字 字元"/>
    <w:basedOn w:val="a0"/>
    <w:link w:val="a6"/>
    <w:uiPriority w:val="99"/>
    <w:semiHidden/>
    <w:rsid w:val="00597801"/>
    <w:rPr>
      <w:rFonts w:asciiTheme="majorHAnsi" w:eastAsiaTheme="majorEastAsia" w:hAnsiTheme="majorHAnsi" w:cstheme="majorBidi"/>
      <w:sz w:val="18"/>
      <w:szCs w:val="18"/>
    </w:rPr>
  </w:style>
  <w:style w:type="paragraph" w:styleId="a8">
    <w:name w:val="footer"/>
    <w:basedOn w:val="a"/>
    <w:link w:val="a9"/>
    <w:uiPriority w:val="99"/>
    <w:unhideWhenUsed/>
    <w:rsid w:val="008B1707"/>
    <w:pPr>
      <w:tabs>
        <w:tab w:val="center" w:pos="4153"/>
        <w:tab w:val="right" w:pos="8306"/>
      </w:tabs>
      <w:snapToGrid w:val="0"/>
    </w:pPr>
    <w:rPr>
      <w:sz w:val="20"/>
      <w:szCs w:val="20"/>
    </w:rPr>
  </w:style>
  <w:style w:type="character" w:customStyle="1" w:styleId="a9">
    <w:name w:val="頁尾 字元"/>
    <w:basedOn w:val="a0"/>
    <w:link w:val="a8"/>
    <w:uiPriority w:val="99"/>
    <w:rsid w:val="008B1707"/>
    <w:rPr>
      <w:rFonts w:ascii="Calibri" w:eastAsia="新細明體" w:hAnsi="Calibri" w:cs="Times New Roman"/>
      <w:sz w:val="20"/>
      <w:szCs w:val="20"/>
    </w:rPr>
  </w:style>
  <w:style w:type="character" w:styleId="aa">
    <w:name w:val="Hyperlink"/>
    <w:basedOn w:val="a0"/>
    <w:uiPriority w:val="99"/>
    <w:semiHidden/>
    <w:unhideWhenUsed/>
    <w:rsid w:val="00F35F1E"/>
    <w:rPr>
      <w:color w:val="0000FF"/>
      <w:u w:val="single"/>
    </w:rPr>
  </w:style>
  <w:style w:type="paragraph" w:styleId="ab">
    <w:name w:val="Note Heading"/>
    <w:basedOn w:val="a"/>
    <w:next w:val="a"/>
    <w:link w:val="ac"/>
    <w:uiPriority w:val="99"/>
    <w:unhideWhenUsed/>
    <w:rsid w:val="009C75C2"/>
    <w:pPr>
      <w:jc w:val="center"/>
    </w:pPr>
    <w:rPr>
      <w:rFonts w:ascii="標楷體" w:eastAsia="標楷體" w:hAnsi="標楷體" w:cs="Arial"/>
      <w:bCs/>
      <w:color w:val="000000"/>
      <w:szCs w:val="24"/>
    </w:rPr>
  </w:style>
  <w:style w:type="character" w:customStyle="1" w:styleId="ac">
    <w:name w:val="註釋標題 字元"/>
    <w:basedOn w:val="a0"/>
    <w:link w:val="ab"/>
    <w:uiPriority w:val="99"/>
    <w:rsid w:val="009C75C2"/>
    <w:rPr>
      <w:rFonts w:ascii="標楷體" w:eastAsia="標楷體" w:hAnsi="標楷體" w:cs="Arial"/>
      <w:bCs/>
      <w:color w:val="000000"/>
      <w:szCs w:val="24"/>
    </w:rPr>
  </w:style>
  <w:style w:type="paragraph" w:styleId="ad">
    <w:name w:val="Closing"/>
    <w:basedOn w:val="a"/>
    <w:link w:val="ae"/>
    <w:uiPriority w:val="99"/>
    <w:unhideWhenUsed/>
    <w:rsid w:val="009C75C2"/>
    <w:pPr>
      <w:ind w:leftChars="1800" w:left="100"/>
    </w:pPr>
    <w:rPr>
      <w:rFonts w:ascii="標楷體" w:eastAsia="標楷體" w:hAnsi="標楷體" w:cs="Arial"/>
      <w:bCs/>
      <w:color w:val="000000"/>
      <w:szCs w:val="24"/>
    </w:rPr>
  </w:style>
  <w:style w:type="character" w:customStyle="1" w:styleId="ae">
    <w:name w:val="結語 字元"/>
    <w:basedOn w:val="a0"/>
    <w:link w:val="ad"/>
    <w:uiPriority w:val="99"/>
    <w:rsid w:val="009C75C2"/>
    <w:rPr>
      <w:rFonts w:ascii="標楷體" w:eastAsia="標楷體" w:hAnsi="標楷體" w:cs="Arial"/>
      <w:bCs/>
      <w:color w:val="00000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4365305">
      <w:bodyDiv w:val="1"/>
      <w:marLeft w:val="0"/>
      <w:marRight w:val="0"/>
      <w:marTop w:val="0"/>
      <w:marBottom w:val="0"/>
      <w:divBdr>
        <w:top w:val="none" w:sz="0" w:space="0" w:color="auto"/>
        <w:left w:val="none" w:sz="0" w:space="0" w:color="auto"/>
        <w:bottom w:val="none" w:sz="0" w:space="0" w:color="auto"/>
        <w:right w:val="none" w:sz="0" w:space="0" w:color="auto"/>
      </w:divBdr>
    </w:div>
    <w:div w:id="709692619">
      <w:bodyDiv w:val="1"/>
      <w:marLeft w:val="0"/>
      <w:marRight w:val="0"/>
      <w:marTop w:val="0"/>
      <w:marBottom w:val="0"/>
      <w:divBdr>
        <w:top w:val="none" w:sz="0" w:space="0" w:color="auto"/>
        <w:left w:val="none" w:sz="0" w:space="0" w:color="auto"/>
        <w:bottom w:val="none" w:sz="0" w:space="0" w:color="auto"/>
        <w:right w:val="none" w:sz="0" w:space="0" w:color="auto"/>
      </w:divBdr>
    </w:div>
    <w:div w:id="1907908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image" Target="media/image10.jpe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baike.baidu.com/item/%E5%8E%A6%E9%97%A8" TargetMode="Externa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image" Target="media/image9.jpe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image" Target="media/image12.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image" Target="media/image7.jpeg"/><Relationship Id="rId23" Type="http://schemas.openxmlformats.org/officeDocument/2006/relationships/header" Target="header2.xml"/><Relationship Id="rId10" Type="http://schemas.openxmlformats.org/officeDocument/2006/relationships/image" Target="media/image2.jpeg"/><Relationship Id="rId19" Type="http://schemas.openxmlformats.org/officeDocument/2006/relationships/image" Target="media/image11.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jpeg"/><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3.png"/></Relationships>
</file>

<file path=word/_rels/header2.xml.rels><?xml version="1.0" encoding="UTF-8" standalone="yes"?>
<Relationships xmlns="http://schemas.openxmlformats.org/package/2006/relationships"><Relationship Id="rId1" Type="http://schemas.openxmlformats.org/officeDocument/2006/relationships/image" Target="media/image13.png"/></Relationships>
</file>

<file path=word/_rels/header3.xml.rels><?xml version="1.0" encoding="UTF-8" standalone="yes"?>
<Relationships xmlns="http://schemas.openxmlformats.org/package/2006/relationships"><Relationship Id="rId1" Type="http://schemas.openxmlformats.org/officeDocument/2006/relationships/image" Target="media/image13.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0F43086-E828-4D0C-B90E-126FD4B555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559</Words>
  <Characters>3187</Characters>
  <Application>Microsoft Office Word</Application>
  <DocSecurity>0</DocSecurity>
  <Lines>26</Lines>
  <Paragraphs>7</Paragraphs>
  <ScaleCrop>false</ScaleCrop>
  <Company/>
  <LinksUpToDate>false</LinksUpToDate>
  <CharactersWithSpaces>3739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user002</dc:creator>
  <cp:lastModifiedBy>user</cp:lastModifiedBy>
  <cp:revision>2</cp:revision>
  <cp:lastPrinted>2017-07-07T08:19:00Z</cp:lastPrinted>
  <dcterms:created xsi:type="dcterms:W3CDTF">2018-12-03T05:28:00Z</dcterms:created>
  <dcterms:modified xsi:type="dcterms:W3CDTF">2018-12-03T05:28:00Z</dcterms:modified>
</cp:coreProperties>
</file>